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77" w:rsidRDefault="00426377" w:rsidP="00426377">
      <w:pPr>
        <w:shd w:val="clear" w:color="auto" w:fill="FFFFFF"/>
        <w:jc w:val="center"/>
        <w:rPr>
          <w:sz w:val="2"/>
          <w:szCs w:val="2"/>
        </w:rPr>
      </w:pPr>
      <w:bookmarkStart w:id="0" w:name="OLE_LINK3"/>
      <w:r>
        <w:rPr>
          <w:noProof/>
          <w:lang w:eastAsia="ru-RU"/>
        </w:rPr>
        <w:drawing>
          <wp:inline distT="0" distB="0" distL="0" distR="0">
            <wp:extent cx="80010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377" w:rsidRDefault="00426377" w:rsidP="00426377">
      <w:pPr>
        <w:shd w:val="clear" w:color="auto" w:fill="FFFFFF"/>
        <w:jc w:val="center"/>
        <w:rPr>
          <w:sz w:val="2"/>
          <w:szCs w:val="2"/>
        </w:rPr>
      </w:pPr>
    </w:p>
    <w:p w:rsidR="00426377" w:rsidRDefault="00426377" w:rsidP="00426377">
      <w:pPr>
        <w:shd w:val="clear" w:color="auto" w:fill="FFFFFF"/>
        <w:jc w:val="center"/>
        <w:rPr>
          <w:sz w:val="2"/>
          <w:szCs w:val="2"/>
        </w:rPr>
      </w:pPr>
    </w:p>
    <w:p w:rsidR="00426377" w:rsidRPr="00426377" w:rsidRDefault="00426377" w:rsidP="00426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</w:pPr>
      <w:r w:rsidRPr="00426377">
        <w:rPr>
          <w:rFonts w:ascii="Times New Roman" w:eastAsia="Times New Roman" w:hAnsi="Times New Roman" w:cs="Times New Roman"/>
          <w:b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426377" w:rsidRDefault="00426377" w:rsidP="0042637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26377" w:rsidRPr="00426377" w:rsidRDefault="00426377" w:rsidP="00426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</w:pPr>
      <w:r w:rsidRPr="00426377">
        <w:rPr>
          <w:rFonts w:ascii="Times New Roman" w:eastAsia="Times New Roman" w:hAnsi="Times New Roman" w:cs="Times New Roman"/>
          <w:bCs/>
          <w:spacing w:val="-14"/>
          <w:sz w:val="35"/>
          <w:szCs w:val="35"/>
          <w:lang w:eastAsia="ru-RU"/>
        </w:rPr>
        <w:t>РАСПОРЯЖЕНИЕ</w:t>
      </w:r>
    </w:p>
    <w:p w:rsidR="00426377" w:rsidRDefault="00426377" w:rsidP="00426377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26377" w:rsidRPr="00426377" w:rsidRDefault="00426377" w:rsidP="004263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</w:pPr>
      <w:r w:rsidRPr="00426377">
        <w:rPr>
          <w:rFonts w:ascii="Times New Roman" w:eastAsia="Times New Roman" w:hAnsi="Times New Roman" w:cs="Times New Roman"/>
          <w:bCs/>
          <w:spacing w:val="-6"/>
          <w:sz w:val="35"/>
          <w:szCs w:val="35"/>
          <w:lang w:eastAsia="ru-RU"/>
        </w:rPr>
        <w:t>г. Чита</w:t>
      </w:r>
    </w:p>
    <w:bookmarkEnd w:id="0"/>
    <w:p w:rsidR="00426377" w:rsidRPr="004128F1" w:rsidRDefault="00426377" w:rsidP="00426377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</w:p>
    <w:p w:rsidR="00426377" w:rsidRPr="00426377" w:rsidRDefault="00426377" w:rsidP="004263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Основных направлениях бюджетной и налоговой политики Забайкальского края на 2019 год и плановый период 2020 и 2021 годов</w:t>
      </w:r>
    </w:p>
    <w:p w:rsidR="00426377" w:rsidRPr="00426377" w:rsidRDefault="00426377" w:rsidP="00426377">
      <w:pPr>
        <w:widowControl w:val="0"/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172 Бюджетного кодекса Российской Федерации, статьей 44 Устава Забайкальского края:</w:t>
      </w:r>
    </w:p>
    <w:p w:rsidR="00426377" w:rsidRPr="00426377" w:rsidRDefault="00426377" w:rsidP="00426377">
      <w:pPr>
        <w:widowControl w:val="0"/>
        <w:autoSpaceDE w:val="0"/>
        <w:autoSpaceDN w:val="0"/>
        <w:adjustRightInd w:val="0"/>
        <w:spacing w:before="36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Основные направления бюджетной и налоговой политики Забайкальского края на 2019 год и плановый период 2020 и 2021 годов (прилагаются).</w:t>
      </w:r>
    </w:p>
    <w:p w:rsidR="00426377" w:rsidRDefault="00426377" w:rsidP="00426377">
      <w:pPr>
        <w:pStyle w:val="a3"/>
        <w:widowControl w:val="0"/>
        <w:autoSpaceDE w:val="0"/>
        <w:autoSpaceDN w:val="0"/>
        <w:adjustRightInd w:val="0"/>
        <w:ind w:left="709"/>
        <w:jc w:val="both"/>
        <w:rPr>
          <w:bCs/>
        </w:rPr>
      </w:pPr>
    </w:p>
    <w:p w:rsidR="00426377" w:rsidRDefault="00426377" w:rsidP="00426377">
      <w:pPr>
        <w:jc w:val="both"/>
        <w:rPr>
          <w:sz w:val="28"/>
          <w:szCs w:val="28"/>
        </w:rPr>
      </w:pPr>
    </w:p>
    <w:p w:rsidR="00426377" w:rsidRPr="00431058" w:rsidRDefault="00426377" w:rsidP="00426377">
      <w:pPr>
        <w:jc w:val="both"/>
        <w:rPr>
          <w:sz w:val="28"/>
          <w:szCs w:val="28"/>
        </w:rPr>
      </w:pPr>
    </w:p>
    <w:p w:rsidR="00432673" w:rsidRDefault="00432673" w:rsidP="0042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426377" w:rsidRDefault="00426377" w:rsidP="0042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4326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63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32673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А.С.Кулаков</w:t>
      </w:r>
    </w:p>
    <w:p w:rsidR="00426377" w:rsidRDefault="00426377" w:rsidP="0042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77" w:rsidRDefault="00426377" w:rsidP="0042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77" w:rsidRDefault="00426377" w:rsidP="0042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77" w:rsidRPr="00426377" w:rsidRDefault="00426377" w:rsidP="004263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377" w:rsidRDefault="00426377">
      <w:pPr>
        <w:rPr>
          <w:rFonts w:ascii="Times New Roman" w:hAnsi="Times New Roman" w:cs="Times New Roman"/>
          <w:b/>
          <w:sz w:val="28"/>
          <w:szCs w:val="28"/>
        </w:rPr>
      </w:pPr>
    </w:p>
    <w:p w:rsidR="00426377" w:rsidRDefault="00426377">
      <w:pPr>
        <w:rPr>
          <w:rFonts w:ascii="Times New Roman" w:hAnsi="Times New Roman" w:cs="Times New Roman"/>
          <w:b/>
          <w:sz w:val="28"/>
          <w:szCs w:val="28"/>
        </w:rPr>
      </w:pPr>
    </w:p>
    <w:p w:rsidR="00426377" w:rsidRDefault="00426377">
      <w:pPr>
        <w:rPr>
          <w:rFonts w:ascii="Times New Roman" w:hAnsi="Times New Roman" w:cs="Times New Roman"/>
          <w:b/>
          <w:sz w:val="28"/>
          <w:szCs w:val="28"/>
        </w:rPr>
      </w:pPr>
    </w:p>
    <w:p w:rsidR="00426377" w:rsidRDefault="00426377">
      <w:pPr>
        <w:rPr>
          <w:rFonts w:ascii="Times New Roman" w:hAnsi="Times New Roman" w:cs="Times New Roman"/>
          <w:b/>
          <w:sz w:val="28"/>
          <w:szCs w:val="28"/>
        </w:rPr>
      </w:pPr>
    </w:p>
    <w:p w:rsidR="00426377" w:rsidRDefault="00426377">
      <w:pPr>
        <w:rPr>
          <w:rFonts w:ascii="Times New Roman" w:hAnsi="Times New Roman" w:cs="Times New Roman"/>
          <w:b/>
          <w:sz w:val="28"/>
          <w:szCs w:val="28"/>
        </w:rPr>
      </w:pPr>
    </w:p>
    <w:p w:rsidR="00426377" w:rsidRDefault="00426377">
      <w:pPr>
        <w:rPr>
          <w:rFonts w:ascii="Times New Roman" w:hAnsi="Times New Roman" w:cs="Times New Roman"/>
          <w:b/>
          <w:sz w:val="28"/>
          <w:szCs w:val="28"/>
        </w:rPr>
      </w:pPr>
    </w:p>
    <w:p w:rsidR="00426377" w:rsidRDefault="00426377">
      <w:pPr>
        <w:rPr>
          <w:rFonts w:ascii="Times New Roman" w:hAnsi="Times New Roman" w:cs="Times New Roman"/>
          <w:b/>
          <w:sz w:val="28"/>
          <w:szCs w:val="28"/>
        </w:rPr>
      </w:pPr>
    </w:p>
    <w:p w:rsidR="002B6F8E" w:rsidRDefault="002B6F8E">
      <w:pPr>
        <w:rPr>
          <w:rFonts w:ascii="Times New Roman" w:hAnsi="Times New Roman" w:cs="Times New Roman"/>
          <w:b/>
          <w:sz w:val="28"/>
          <w:szCs w:val="28"/>
        </w:rPr>
      </w:pPr>
    </w:p>
    <w:p w:rsidR="001167BB" w:rsidRPr="001167BB" w:rsidRDefault="001167BB" w:rsidP="00A72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A72C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ОДОБРЕНЫ</w:t>
      </w:r>
    </w:p>
    <w:p w:rsidR="001167BB" w:rsidRPr="001167BB" w:rsidRDefault="001167BB" w:rsidP="0011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BB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1167BB" w:rsidRPr="001167BB" w:rsidRDefault="001167BB" w:rsidP="0011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BB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1167BB" w:rsidRPr="001167BB" w:rsidRDefault="001167BB" w:rsidP="001167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7BB">
        <w:rPr>
          <w:rFonts w:ascii="Times New Roman" w:hAnsi="Times New Roman" w:cs="Times New Roman"/>
          <w:sz w:val="28"/>
          <w:szCs w:val="28"/>
        </w:rPr>
        <w:t xml:space="preserve">от  </w:t>
      </w:r>
      <w:r w:rsidR="007B233E">
        <w:rPr>
          <w:rFonts w:ascii="Times New Roman" w:hAnsi="Times New Roman" w:cs="Times New Roman"/>
          <w:sz w:val="28"/>
          <w:szCs w:val="28"/>
        </w:rPr>
        <w:t xml:space="preserve">   </w:t>
      </w:r>
      <w:r w:rsidRPr="001167BB">
        <w:rPr>
          <w:rFonts w:ascii="Times New Roman" w:hAnsi="Times New Roman" w:cs="Times New Roman"/>
          <w:sz w:val="28"/>
          <w:szCs w:val="28"/>
        </w:rPr>
        <w:t xml:space="preserve">октября 2018 года № </w:t>
      </w:r>
    </w:p>
    <w:p w:rsidR="001167BB" w:rsidRDefault="001167BB" w:rsidP="0011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33E" w:rsidRPr="001167BB" w:rsidRDefault="007B233E" w:rsidP="0011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7BB" w:rsidRPr="001167BB" w:rsidRDefault="00A72C58" w:rsidP="0011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НАПРАВЛЕНИЯ</w:t>
      </w:r>
    </w:p>
    <w:p w:rsidR="001167BB" w:rsidRPr="001167BB" w:rsidRDefault="001167BB" w:rsidP="0011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BB">
        <w:rPr>
          <w:rFonts w:ascii="Times New Roman" w:hAnsi="Times New Roman" w:cs="Times New Roman"/>
          <w:b/>
          <w:sz w:val="28"/>
          <w:szCs w:val="28"/>
        </w:rPr>
        <w:t xml:space="preserve">бюджетной и налоговой политики Забайкальского края </w:t>
      </w:r>
    </w:p>
    <w:p w:rsidR="001167BB" w:rsidRDefault="001167BB" w:rsidP="0011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7BB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1167B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167BB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167B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F55294" w:rsidRPr="00F55294" w:rsidRDefault="00373BCA" w:rsidP="0010241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A">
        <w:rPr>
          <w:rFonts w:ascii="Times New Roman" w:hAnsi="Times New Roman" w:cs="Times New Roman"/>
          <w:b/>
          <w:sz w:val="28"/>
          <w:szCs w:val="28"/>
        </w:rPr>
        <w:t>I.</w:t>
      </w:r>
      <w:r w:rsidRPr="00F5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94" w:rsidRPr="00F5529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55294" w:rsidRPr="00676FAE" w:rsidRDefault="00F55294" w:rsidP="004D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94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Забайкальского края на 2019 год и плановый период 2020 и 2021 годов (далее – Основные направления бюджетной и налоговой политики) разработаны в соответствии со статьей 172 Бюджетного кодекса Российской Федерации</w:t>
      </w:r>
      <w:r w:rsidR="00676FAE">
        <w:rPr>
          <w:rFonts w:ascii="Times New Roman" w:hAnsi="Times New Roman" w:cs="Times New Roman"/>
          <w:sz w:val="28"/>
          <w:szCs w:val="28"/>
        </w:rPr>
        <w:t>,</w:t>
      </w:r>
      <w:r w:rsidRPr="00F55294">
        <w:rPr>
          <w:rFonts w:ascii="Times New Roman" w:hAnsi="Times New Roman" w:cs="Times New Roman"/>
          <w:sz w:val="28"/>
          <w:szCs w:val="28"/>
        </w:rPr>
        <w:t xml:space="preserve"> Законом Забайкальского края от </w:t>
      </w:r>
      <w:r w:rsidR="00A72C58">
        <w:rPr>
          <w:rFonts w:ascii="Times New Roman" w:hAnsi="Times New Roman" w:cs="Times New Roman"/>
          <w:sz w:val="28"/>
          <w:szCs w:val="28"/>
        </w:rPr>
        <w:t>0</w:t>
      </w:r>
      <w:r w:rsidRPr="00F55294">
        <w:rPr>
          <w:rFonts w:ascii="Times New Roman" w:hAnsi="Times New Roman" w:cs="Times New Roman"/>
          <w:sz w:val="28"/>
          <w:szCs w:val="28"/>
        </w:rPr>
        <w:t>7 апреля 2009 года №155-ЗЗК «О бюджетном процессе в Забайкальском крае»</w:t>
      </w:r>
      <w:r w:rsidR="00A72C58">
        <w:rPr>
          <w:rFonts w:ascii="Times New Roman" w:hAnsi="Times New Roman" w:cs="Times New Roman"/>
          <w:sz w:val="28"/>
          <w:szCs w:val="28"/>
        </w:rPr>
        <w:t>,</w:t>
      </w:r>
      <w:r w:rsidR="001624F9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676FAE">
        <w:rPr>
          <w:rFonts w:ascii="Times New Roman" w:hAnsi="Times New Roman" w:cs="Times New Roman"/>
          <w:sz w:val="28"/>
          <w:szCs w:val="28"/>
        </w:rPr>
        <w:t xml:space="preserve"> итогов </w:t>
      </w:r>
      <w:r w:rsidR="00676FAE" w:rsidRPr="00676FAE">
        <w:rPr>
          <w:rFonts w:ascii="Times New Roman" w:hAnsi="Times New Roman" w:cs="Times New Roman"/>
          <w:sz w:val="28"/>
          <w:szCs w:val="28"/>
        </w:rPr>
        <w:t>реализации о</w:t>
      </w:r>
      <w:r w:rsidR="00676FAE" w:rsidRPr="0067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сновных направления бюджетной и налоговой политики</w:t>
      </w:r>
      <w:proofErr w:type="gramEnd"/>
      <w:r w:rsidR="00676FAE" w:rsidRPr="0067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Забайкальского края на 2018 год и плановый период 2019 и 2020 годов</w:t>
      </w:r>
      <w:r w:rsidRPr="00676FAE">
        <w:rPr>
          <w:rFonts w:ascii="Times New Roman" w:hAnsi="Times New Roman" w:cs="Times New Roman"/>
          <w:sz w:val="28"/>
          <w:szCs w:val="28"/>
        </w:rPr>
        <w:t>.</w:t>
      </w:r>
    </w:p>
    <w:p w:rsidR="00F55294" w:rsidRDefault="00F55294" w:rsidP="004D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294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учтены положения Послания Президента Российской Федерации от </w:t>
      </w:r>
      <w:r w:rsidR="00A72C58">
        <w:rPr>
          <w:rFonts w:ascii="Times New Roman" w:hAnsi="Times New Roman" w:cs="Times New Roman"/>
          <w:sz w:val="28"/>
          <w:szCs w:val="28"/>
        </w:rPr>
        <w:t>0</w:t>
      </w:r>
      <w:r w:rsidRPr="00F55294">
        <w:rPr>
          <w:rFonts w:ascii="Times New Roman" w:hAnsi="Times New Roman" w:cs="Times New Roman"/>
          <w:sz w:val="28"/>
          <w:szCs w:val="28"/>
        </w:rPr>
        <w:t xml:space="preserve">1 марта 2018 года, указов Президента Российской Федерации от </w:t>
      </w:r>
      <w:r w:rsidR="00A72C58">
        <w:rPr>
          <w:rFonts w:ascii="Times New Roman" w:hAnsi="Times New Roman" w:cs="Times New Roman"/>
          <w:sz w:val="28"/>
          <w:szCs w:val="28"/>
        </w:rPr>
        <w:t>0</w:t>
      </w:r>
      <w:r w:rsidRPr="00F55294">
        <w:rPr>
          <w:rFonts w:ascii="Times New Roman" w:hAnsi="Times New Roman" w:cs="Times New Roman"/>
          <w:sz w:val="28"/>
          <w:szCs w:val="28"/>
        </w:rPr>
        <w:t>7 мая 2012 года</w:t>
      </w:r>
      <w:r w:rsidR="00672263">
        <w:rPr>
          <w:rFonts w:ascii="Times New Roman" w:hAnsi="Times New Roman" w:cs="Times New Roman"/>
          <w:sz w:val="28"/>
          <w:szCs w:val="28"/>
        </w:rPr>
        <w:t>,</w:t>
      </w:r>
      <w:r w:rsidR="00672263" w:rsidRPr="00672263">
        <w:t xml:space="preserve"> </w:t>
      </w:r>
      <w:r w:rsidR="00672263" w:rsidRPr="00672263"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</w:t>
      </w:r>
      <w:r w:rsidR="00A72C58">
        <w:rPr>
          <w:rFonts w:ascii="Times New Roman" w:hAnsi="Times New Roman" w:cs="Times New Roman"/>
          <w:sz w:val="28"/>
          <w:szCs w:val="28"/>
        </w:rPr>
        <w:t>0</w:t>
      </w:r>
      <w:r w:rsidR="00672263" w:rsidRPr="00672263">
        <w:rPr>
          <w:rFonts w:ascii="Times New Roman" w:hAnsi="Times New Roman" w:cs="Times New Roman"/>
          <w:sz w:val="28"/>
          <w:szCs w:val="28"/>
        </w:rPr>
        <w:t>7 мая 2018 года № 204 «О национальных целях и стратегических задачах развития Российской Федерации на период до 2024 года»</w:t>
      </w:r>
      <w:r w:rsidRPr="00F55294">
        <w:rPr>
          <w:rFonts w:ascii="Times New Roman" w:hAnsi="Times New Roman" w:cs="Times New Roman"/>
          <w:sz w:val="28"/>
          <w:szCs w:val="28"/>
        </w:rPr>
        <w:t xml:space="preserve">, Основных направлений бюджетной, налоговой и таможенно-тарифной политики </w:t>
      </w:r>
      <w:r w:rsidR="00F366BA" w:rsidRPr="001C3B1A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F366BA" w:rsidRPr="001C3B1A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1C3B1A">
        <w:rPr>
          <w:rFonts w:ascii="Times New Roman" w:hAnsi="Times New Roman" w:cs="Times New Roman"/>
          <w:sz w:val="28"/>
          <w:szCs w:val="28"/>
        </w:rPr>
        <w:t>на</w:t>
      </w:r>
      <w:r w:rsidRPr="00F55294">
        <w:rPr>
          <w:rFonts w:ascii="Times New Roman" w:hAnsi="Times New Roman" w:cs="Times New Roman"/>
          <w:sz w:val="28"/>
          <w:szCs w:val="28"/>
        </w:rPr>
        <w:t xml:space="preserve"> 2019 год и на плановый период 2020 и 2021 годов, основных параметров прогноза социально-экономического развития Забайкальского края на 2019 год и плановый период 2020 и 2021 годов. </w:t>
      </w:r>
    </w:p>
    <w:p w:rsidR="00F76AC4" w:rsidRDefault="00F76AC4" w:rsidP="004D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б</w:t>
      </w:r>
      <w:r w:rsidR="00676FAE" w:rsidRPr="00C35EB4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76FAE" w:rsidRPr="00C35EB4">
        <w:rPr>
          <w:rFonts w:ascii="Times New Roman" w:hAnsi="Times New Roman" w:cs="Times New Roman"/>
          <w:sz w:val="28"/>
          <w:szCs w:val="28"/>
        </w:rPr>
        <w:t xml:space="preserve"> и налогов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76FAE" w:rsidRPr="00C35EB4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6FAE" w:rsidRPr="00C35EB4">
        <w:rPr>
          <w:rFonts w:ascii="Times New Roman" w:hAnsi="Times New Roman" w:cs="Times New Roman"/>
          <w:sz w:val="28"/>
          <w:szCs w:val="28"/>
        </w:rPr>
        <w:t xml:space="preserve"> Забайкальского края на 2019 год и на плановый период 2020 и 2021 годов</w:t>
      </w:r>
      <w:r w:rsidR="00676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является:</w:t>
      </w:r>
    </w:p>
    <w:p w:rsidR="00F76AC4" w:rsidRDefault="00676FAE" w:rsidP="004D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EB4">
        <w:rPr>
          <w:rFonts w:ascii="Times New Roman" w:hAnsi="Times New Roman" w:cs="Times New Roman"/>
          <w:sz w:val="28"/>
          <w:szCs w:val="28"/>
        </w:rPr>
        <w:t>сохранени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35EB4">
        <w:rPr>
          <w:rFonts w:ascii="Times New Roman" w:hAnsi="Times New Roman" w:cs="Times New Roman"/>
          <w:sz w:val="28"/>
          <w:szCs w:val="28"/>
        </w:rPr>
        <w:t xml:space="preserve"> социальной и финансовой стабильности в Забайкальском крае</w:t>
      </w:r>
      <w:r w:rsidR="00F76AC4">
        <w:rPr>
          <w:rFonts w:ascii="Times New Roman" w:hAnsi="Times New Roman" w:cs="Times New Roman"/>
          <w:sz w:val="28"/>
          <w:szCs w:val="28"/>
        </w:rPr>
        <w:t>;</w:t>
      </w:r>
    </w:p>
    <w:p w:rsidR="00F76AC4" w:rsidRDefault="00676FAE" w:rsidP="004D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концентраци</w:t>
      </w:r>
      <w:r w:rsidR="00F76AC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финансовых ресурсов на решени</w:t>
      </w:r>
      <w:r w:rsidR="001624F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приоритетных вопросов социально-экономического развития Забайкальского края</w:t>
      </w:r>
      <w:r w:rsidR="00F76AC4">
        <w:rPr>
          <w:rFonts w:ascii="Times New Roman" w:hAnsi="Times New Roman" w:cs="Times New Roman"/>
          <w:sz w:val="28"/>
          <w:szCs w:val="28"/>
        </w:rPr>
        <w:t>;</w:t>
      </w:r>
    </w:p>
    <w:p w:rsidR="00676FAE" w:rsidRDefault="00676FAE" w:rsidP="004D3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в объемах, определенных нормативно-правовыми актами </w:t>
      </w:r>
      <w:r w:rsidR="0033498F">
        <w:rPr>
          <w:rFonts w:ascii="Times New Roman" w:hAnsi="Times New Roman" w:cs="Times New Roman"/>
          <w:sz w:val="28"/>
          <w:szCs w:val="28"/>
        </w:rPr>
        <w:t xml:space="preserve">Российской Федерации, Забайкальского края, а также </w:t>
      </w:r>
      <w:r w:rsidR="001624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3498F">
        <w:rPr>
          <w:rFonts w:ascii="Times New Roman" w:hAnsi="Times New Roman" w:cs="Times New Roman"/>
          <w:sz w:val="28"/>
          <w:szCs w:val="28"/>
        </w:rPr>
        <w:t>соглашениями, заключенными с Министерством финансов Российской Федерации.</w:t>
      </w:r>
    </w:p>
    <w:p w:rsidR="004F5641" w:rsidRDefault="00373BCA" w:rsidP="004F564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A">
        <w:rPr>
          <w:rFonts w:ascii="Times New Roman" w:hAnsi="Times New Roman" w:cs="Times New Roman"/>
          <w:b/>
          <w:sz w:val="28"/>
          <w:szCs w:val="28"/>
        </w:rPr>
        <w:t>II.</w:t>
      </w:r>
      <w:r w:rsidR="004F5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94" w:rsidRPr="00F55294">
        <w:rPr>
          <w:rFonts w:ascii="Times New Roman" w:hAnsi="Times New Roman" w:cs="Times New Roman"/>
          <w:b/>
          <w:sz w:val="28"/>
          <w:szCs w:val="28"/>
        </w:rPr>
        <w:t xml:space="preserve">Итоги реализации бюджетной и налоговой политики </w:t>
      </w:r>
    </w:p>
    <w:p w:rsidR="00F55294" w:rsidRPr="00F55294" w:rsidRDefault="00F55294" w:rsidP="004F56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94">
        <w:rPr>
          <w:rFonts w:ascii="Times New Roman" w:hAnsi="Times New Roman" w:cs="Times New Roman"/>
          <w:b/>
          <w:sz w:val="28"/>
          <w:szCs w:val="28"/>
        </w:rPr>
        <w:t>Забайкальского края в 2017</w:t>
      </w:r>
      <w:r w:rsidR="004F5641" w:rsidRPr="004F5641">
        <w:rPr>
          <w:rFonts w:ascii="Times New Roman" w:hAnsi="Times New Roman" w:cs="Times New Roman"/>
          <w:b/>
          <w:sz w:val="28"/>
          <w:szCs w:val="28"/>
        </w:rPr>
        <w:t>–</w:t>
      </w:r>
      <w:r w:rsidRPr="00F55294">
        <w:rPr>
          <w:rFonts w:ascii="Times New Roman" w:hAnsi="Times New Roman" w:cs="Times New Roman"/>
          <w:b/>
          <w:sz w:val="28"/>
          <w:szCs w:val="28"/>
        </w:rPr>
        <w:t>2018 годах</w:t>
      </w:r>
    </w:p>
    <w:p w:rsidR="005C3602" w:rsidRDefault="005C3602" w:rsidP="005C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0D9">
        <w:rPr>
          <w:rFonts w:ascii="Times New Roman" w:hAnsi="Times New Roman" w:cs="Times New Roman"/>
          <w:sz w:val="28"/>
          <w:szCs w:val="28"/>
        </w:rPr>
        <w:t xml:space="preserve">Бюджетная </w:t>
      </w:r>
      <w:r>
        <w:rPr>
          <w:rFonts w:ascii="Times New Roman" w:hAnsi="Times New Roman" w:cs="Times New Roman"/>
          <w:sz w:val="28"/>
          <w:szCs w:val="28"/>
        </w:rPr>
        <w:t xml:space="preserve">и налоговая </w:t>
      </w:r>
      <w:r w:rsidRPr="00FB60D9">
        <w:rPr>
          <w:rFonts w:ascii="Times New Roman" w:hAnsi="Times New Roman" w:cs="Times New Roman"/>
          <w:sz w:val="28"/>
          <w:szCs w:val="28"/>
        </w:rPr>
        <w:t xml:space="preserve">политика Забайкальского края в отчетном периоде была направлена на решение задач бюджетной консолидации в </w:t>
      </w:r>
      <w:r w:rsidRPr="00FB60D9">
        <w:rPr>
          <w:rFonts w:ascii="Times New Roman" w:hAnsi="Times New Roman" w:cs="Times New Roman"/>
          <w:sz w:val="28"/>
          <w:szCs w:val="28"/>
        </w:rPr>
        <w:lastRenderedPageBreak/>
        <w:t>целях обеспечения устойчивости и сбалансированности консолидированного бюджета края.</w:t>
      </w:r>
    </w:p>
    <w:p w:rsidR="005C3602" w:rsidRDefault="005C3602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73544" w:rsidRPr="00373544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73544" w:rsidRPr="00373544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373544" w:rsidRPr="00373544">
        <w:rPr>
          <w:rFonts w:ascii="Times New Roman" w:hAnsi="Times New Roman" w:cs="Times New Roman"/>
          <w:sz w:val="28"/>
          <w:szCs w:val="28"/>
        </w:rPr>
        <w:t xml:space="preserve"> налоговой политики </w:t>
      </w:r>
      <w:r>
        <w:rPr>
          <w:rFonts w:ascii="Times New Roman" w:hAnsi="Times New Roman" w:cs="Times New Roman"/>
          <w:sz w:val="28"/>
          <w:szCs w:val="28"/>
        </w:rPr>
        <w:t>в отчетном периоде являлись:</w:t>
      </w:r>
    </w:p>
    <w:p w:rsidR="005C3602" w:rsidRDefault="005C3602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73544">
        <w:rPr>
          <w:rFonts w:ascii="Times New Roman" w:hAnsi="Times New Roman" w:cs="Times New Roman"/>
          <w:sz w:val="28"/>
          <w:szCs w:val="28"/>
        </w:rPr>
        <w:t>достижение основных показателей экономического развития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3602" w:rsidRDefault="005C3602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73544">
        <w:rPr>
          <w:rFonts w:ascii="Times New Roman" w:hAnsi="Times New Roman" w:cs="Times New Roman"/>
          <w:sz w:val="28"/>
          <w:szCs w:val="28"/>
        </w:rPr>
        <w:t>обеспечение роста налоговых и неналоговых доходов консолидированного бюджета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3544" w:rsidRPr="00373544" w:rsidRDefault="005C3602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73544" w:rsidRPr="00373544">
        <w:rPr>
          <w:rFonts w:ascii="Times New Roman" w:hAnsi="Times New Roman" w:cs="Times New Roman"/>
          <w:sz w:val="28"/>
          <w:szCs w:val="28"/>
        </w:rPr>
        <w:t>поддержк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73544" w:rsidRPr="00373544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активности.</w:t>
      </w:r>
    </w:p>
    <w:p w:rsidR="005C3602" w:rsidRDefault="005C3602" w:rsidP="005C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E6">
        <w:rPr>
          <w:rFonts w:ascii="Times New Roman" w:hAnsi="Times New Roman" w:cs="Times New Roman"/>
          <w:sz w:val="28"/>
          <w:szCs w:val="28"/>
        </w:rPr>
        <w:t xml:space="preserve">Правительством Забайкальского края успешно реализуется План по оздоровлению государственных финансов (росту доходов, оптимизации расходов и сокращению государственного долга) на период 2016-2019 годов, в основе которого – принятие мер бюджетной консолидации за счет мобилизации доходов и оптимизации расходов. </w:t>
      </w:r>
    </w:p>
    <w:p w:rsidR="005C3602" w:rsidRDefault="005C3602" w:rsidP="005C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BEC">
        <w:rPr>
          <w:rFonts w:ascii="Times New Roman" w:hAnsi="Times New Roman" w:cs="Times New Roman"/>
          <w:sz w:val="28"/>
          <w:szCs w:val="28"/>
        </w:rPr>
        <w:t>По итогам 2017 года дополнительно мобилизовано доходов в бюджет Забайкальского края в сумме 2,0 млрд. рублей. Экономический эффект от выполнения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 оптимизации расходов составил более 1,0 млрд. рублей.</w:t>
      </w:r>
    </w:p>
    <w:p w:rsidR="005C3602" w:rsidRDefault="005C3602" w:rsidP="005C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E79">
        <w:rPr>
          <w:rFonts w:ascii="Times New Roman" w:hAnsi="Times New Roman" w:cs="Times New Roman"/>
          <w:sz w:val="28"/>
          <w:szCs w:val="28"/>
        </w:rPr>
        <w:t>Обеспечено выполнение условий Соглашения</w:t>
      </w:r>
      <w:r w:rsidR="001624F9">
        <w:rPr>
          <w:rFonts w:ascii="Times New Roman" w:hAnsi="Times New Roman" w:cs="Times New Roman"/>
          <w:sz w:val="28"/>
          <w:szCs w:val="28"/>
        </w:rPr>
        <w:t xml:space="preserve"> </w:t>
      </w:r>
      <w:r w:rsidR="00E7467F">
        <w:rPr>
          <w:rFonts w:ascii="Times New Roman" w:hAnsi="Times New Roman" w:cs="Times New Roman"/>
          <w:sz w:val="28"/>
          <w:szCs w:val="28"/>
        </w:rPr>
        <w:t>о предоставлении дотации на выравнивание бюджетной обеспеченности субъектов Российской Федерации из федерального бюджета бюджету Забайкальского края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00E79">
        <w:rPr>
          <w:rFonts w:ascii="Times New Roman" w:hAnsi="Times New Roman" w:cs="Times New Roman"/>
          <w:sz w:val="28"/>
          <w:szCs w:val="28"/>
        </w:rPr>
        <w:t xml:space="preserve"> предусматривающе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0E79">
        <w:rPr>
          <w:rFonts w:ascii="Times New Roman" w:hAnsi="Times New Roman" w:cs="Times New Roman"/>
          <w:sz w:val="28"/>
          <w:szCs w:val="28"/>
        </w:rPr>
        <w:t xml:space="preserve"> меры по социально-экономическому развитию и оздоровлению государственных финансов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заключенного </w:t>
      </w:r>
      <w:r w:rsidRPr="00300E79">
        <w:rPr>
          <w:rFonts w:ascii="Times New Roman" w:hAnsi="Times New Roman" w:cs="Times New Roman"/>
          <w:sz w:val="28"/>
          <w:szCs w:val="28"/>
        </w:rPr>
        <w:t xml:space="preserve">между Министерством финансов Российской Федерации и Губернатором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300E79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C3602" w:rsidRPr="00790FEC" w:rsidRDefault="00112464" w:rsidP="001124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C3602" w:rsidRPr="00790FEC">
        <w:rPr>
          <w:rFonts w:ascii="Times New Roman" w:hAnsi="Times New Roman" w:cs="Times New Roman"/>
          <w:sz w:val="28"/>
          <w:szCs w:val="28"/>
        </w:rPr>
        <w:t>рост налоговых и неналоговых доходов консолидированного бюджета субъекта Российской Федерации по итогам исполнения консолидированного бюджета субъекта Российской Федерации за 2017 год по сравнению с уровнем исполнения 2016 года по указанным показателям в сопоставимых условиях на 0,1 %;</w:t>
      </w:r>
    </w:p>
    <w:p w:rsidR="005C3602" w:rsidRPr="00790FEC" w:rsidRDefault="00112464" w:rsidP="001124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C3602" w:rsidRPr="00790FEC">
        <w:rPr>
          <w:rFonts w:ascii="Times New Roman" w:hAnsi="Times New Roman" w:cs="Times New Roman"/>
          <w:sz w:val="28"/>
          <w:szCs w:val="28"/>
        </w:rPr>
        <w:t>достижение следующих показателей экономического развития субъекта Российской Федерации:</w:t>
      </w:r>
    </w:p>
    <w:p w:rsidR="005C3602" w:rsidRPr="00790FEC" w:rsidRDefault="005C3602" w:rsidP="005C36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EC">
        <w:rPr>
          <w:rFonts w:ascii="Times New Roman" w:hAnsi="Times New Roman" w:cs="Times New Roman"/>
          <w:sz w:val="28"/>
          <w:szCs w:val="28"/>
        </w:rPr>
        <w:t>увеличение объема инвестиций в основной капитал (за исключением бюджетных средств) за 2017 год на 5,8 % по сравнению с уровнем 2016 года;</w:t>
      </w:r>
    </w:p>
    <w:p w:rsidR="005C3602" w:rsidRPr="00790FEC" w:rsidRDefault="005C3602" w:rsidP="005C36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EC">
        <w:rPr>
          <w:rFonts w:ascii="Times New Roman" w:hAnsi="Times New Roman" w:cs="Times New Roman"/>
          <w:sz w:val="28"/>
          <w:szCs w:val="28"/>
        </w:rPr>
        <w:t>увеличение доли среднесписочной численности работников (без внешних совместителей), занятых у субъектов малого и среднего предпринимательства, в общей численности занятого населения в 2017 году на 1,4 % по сравнению с уровнем 2016 года;</w:t>
      </w:r>
    </w:p>
    <w:p w:rsidR="005C3602" w:rsidRPr="00790FEC" w:rsidRDefault="005C3602" w:rsidP="005C360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FEC">
        <w:rPr>
          <w:rFonts w:ascii="Times New Roman" w:hAnsi="Times New Roman" w:cs="Times New Roman"/>
          <w:sz w:val="28"/>
          <w:szCs w:val="28"/>
        </w:rPr>
        <w:t>снижение численности безработных граждан, зарегистрированных в органах службы занятости в 2017 году</w:t>
      </w:r>
      <w:r w:rsidR="00106B2F">
        <w:rPr>
          <w:rFonts w:ascii="Times New Roman" w:hAnsi="Times New Roman" w:cs="Times New Roman"/>
          <w:sz w:val="28"/>
          <w:szCs w:val="28"/>
        </w:rPr>
        <w:t>,</w:t>
      </w:r>
      <w:r w:rsidRPr="00790FEC">
        <w:rPr>
          <w:rFonts w:ascii="Times New Roman" w:hAnsi="Times New Roman" w:cs="Times New Roman"/>
          <w:sz w:val="28"/>
          <w:szCs w:val="28"/>
        </w:rPr>
        <w:t xml:space="preserve"> на 2,0 % по сравнению с уровнем 2016 года</w:t>
      </w:r>
      <w:r w:rsidR="00112464">
        <w:rPr>
          <w:rFonts w:ascii="Times New Roman" w:hAnsi="Times New Roman" w:cs="Times New Roman"/>
          <w:sz w:val="28"/>
          <w:szCs w:val="28"/>
        </w:rPr>
        <w:t>.</w:t>
      </w:r>
    </w:p>
    <w:p w:rsidR="00373544" w:rsidRPr="00373544" w:rsidRDefault="0011246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исполнения основных целей налоговой политики в крае реализуется </w:t>
      </w:r>
      <w:r w:rsidRPr="005A70A6">
        <w:rPr>
          <w:rFonts w:ascii="Times New Roman" w:hAnsi="Times New Roman" w:cs="Times New Roman"/>
          <w:bCs/>
          <w:sz w:val="28"/>
          <w:szCs w:val="28"/>
        </w:rPr>
        <w:t>Комплексн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5A70A6">
        <w:rPr>
          <w:rFonts w:ascii="Times New Roman" w:hAnsi="Times New Roman" w:cs="Times New Roman"/>
          <w:bCs/>
          <w:sz w:val="28"/>
          <w:szCs w:val="28"/>
        </w:rPr>
        <w:t xml:space="preserve"> план мероприятий по мобилизации доходов в консолидированный бюджет Забайкальского края, </w:t>
      </w:r>
      <w:proofErr w:type="gramStart"/>
      <w:r w:rsidRPr="005A70A6">
        <w:rPr>
          <w:rFonts w:ascii="Times New Roman" w:hAnsi="Times New Roman" w:cs="Times New Roman"/>
          <w:bCs/>
          <w:sz w:val="28"/>
          <w:szCs w:val="28"/>
        </w:rPr>
        <w:t>контролю за</w:t>
      </w:r>
      <w:proofErr w:type="gramEnd"/>
      <w:r w:rsidRPr="005A70A6">
        <w:rPr>
          <w:rFonts w:ascii="Times New Roman" w:hAnsi="Times New Roman" w:cs="Times New Roman"/>
          <w:bCs/>
          <w:sz w:val="28"/>
          <w:szCs w:val="28"/>
        </w:rPr>
        <w:t xml:space="preserve"> соблюдением финансовой, бюджетной и налоговой дисциплины</w:t>
      </w:r>
      <w:r w:rsidR="00E7467F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373544" w:rsidRPr="00373544">
        <w:rPr>
          <w:rFonts w:ascii="Times New Roman" w:hAnsi="Times New Roman" w:cs="Times New Roman"/>
          <w:sz w:val="28"/>
          <w:szCs w:val="28"/>
        </w:rPr>
        <w:t xml:space="preserve">План мероприятий по устранению неэффективных (невостребованных) налоговых </w:t>
      </w:r>
      <w:r w:rsidR="00373544" w:rsidRPr="00373544">
        <w:rPr>
          <w:rFonts w:ascii="Times New Roman" w:hAnsi="Times New Roman" w:cs="Times New Roman"/>
          <w:sz w:val="28"/>
          <w:szCs w:val="28"/>
        </w:rPr>
        <w:lastRenderedPageBreak/>
        <w:t xml:space="preserve">льгот (пониженных ставок) по налогам, установленных законодательством Забайкальского края о налогах и сборах. 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Проведена оценка бюджетной и социально-экономической эффективности налоговых льгот</w:t>
      </w:r>
      <w:r w:rsidR="003133CE" w:rsidRPr="003133CE">
        <w:t xml:space="preserve"> </w:t>
      </w:r>
      <w:r w:rsidR="003133CE" w:rsidRPr="003133CE">
        <w:rPr>
          <w:rFonts w:ascii="Times New Roman" w:hAnsi="Times New Roman" w:cs="Times New Roman"/>
          <w:sz w:val="28"/>
          <w:szCs w:val="28"/>
        </w:rPr>
        <w:t>за 2017 год</w:t>
      </w:r>
      <w:r w:rsidRPr="00373544">
        <w:rPr>
          <w:rFonts w:ascii="Times New Roman" w:hAnsi="Times New Roman" w:cs="Times New Roman"/>
          <w:sz w:val="28"/>
          <w:szCs w:val="28"/>
        </w:rPr>
        <w:t xml:space="preserve">, предоставленных </w:t>
      </w:r>
      <w:r w:rsidR="00112464">
        <w:rPr>
          <w:rFonts w:ascii="Times New Roman" w:hAnsi="Times New Roman" w:cs="Times New Roman"/>
          <w:sz w:val="28"/>
          <w:szCs w:val="28"/>
        </w:rPr>
        <w:t>з</w:t>
      </w:r>
      <w:r w:rsidRPr="00373544">
        <w:rPr>
          <w:rFonts w:ascii="Times New Roman" w:hAnsi="Times New Roman" w:cs="Times New Roman"/>
          <w:sz w:val="28"/>
          <w:szCs w:val="28"/>
        </w:rPr>
        <w:t>аконами Забайкальского края, в соответствии с постановлением Правительства Забайкальского края от 29 декабря 2011 года № 519 «Об утверждении Порядка осуществления мониторинга и оценки бюджетных и налоговых правоотношений, приводящих к изменению доходов бюджета Забайкальского края». В 2017 году предоставлены налоговые льготы 6 категориям налогоплательщиков, при этом выпадающие доходы бюджета Забайкальского края составили 12,3 млн. рублей. По результатам оценки неэффективными признаны налоговые льготы по транспортному налогу и налогу, взимаемому в связи с применением упрощенной системы налогообложения, целесообразность сохранения налоговых льгот в очередном финансовом году и плановом периоде отсутствует.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 xml:space="preserve">В крае реализуется 4 инвестиционных проекта краевого значения с общим объемом инвестиций 4,2 млрд. рублей, в реестр участников региональных инвестиционных проектов Забайкальского края </w:t>
      </w:r>
      <w:r w:rsidR="009A24C8" w:rsidRPr="00373544">
        <w:rPr>
          <w:rFonts w:ascii="Times New Roman" w:hAnsi="Times New Roman" w:cs="Times New Roman"/>
          <w:sz w:val="28"/>
          <w:szCs w:val="28"/>
        </w:rPr>
        <w:t>включен</w:t>
      </w:r>
      <w:r w:rsidR="009A24C8">
        <w:rPr>
          <w:rFonts w:ascii="Times New Roman" w:hAnsi="Times New Roman" w:cs="Times New Roman"/>
          <w:sz w:val="28"/>
          <w:szCs w:val="28"/>
        </w:rPr>
        <w:t>ы</w:t>
      </w:r>
      <w:r w:rsidR="009A24C8" w:rsidRPr="00373544">
        <w:rPr>
          <w:rFonts w:ascii="Times New Roman" w:hAnsi="Times New Roman" w:cs="Times New Roman"/>
          <w:sz w:val="28"/>
          <w:szCs w:val="28"/>
        </w:rPr>
        <w:t xml:space="preserve"> </w:t>
      </w:r>
      <w:r w:rsidRPr="00373544">
        <w:rPr>
          <w:rFonts w:ascii="Times New Roman" w:hAnsi="Times New Roman" w:cs="Times New Roman"/>
          <w:sz w:val="28"/>
          <w:szCs w:val="28"/>
        </w:rPr>
        <w:t>2 организации с общим объемом инвестиций 66,4 млрд. рублей. Фактическое поступление налогов и неналоговых платежей в консолидированный бюджет края от организаций, реализующих инвестиционные проекты</w:t>
      </w:r>
      <w:r w:rsidR="009A24C8">
        <w:rPr>
          <w:rFonts w:ascii="Times New Roman" w:hAnsi="Times New Roman" w:cs="Times New Roman"/>
          <w:sz w:val="28"/>
          <w:szCs w:val="28"/>
        </w:rPr>
        <w:t>,</w:t>
      </w:r>
      <w:r w:rsidRPr="00373544">
        <w:rPr>
          <w:rFonts w:ascii="Times New Roman" w:hAnsi="Times New Roman" w:cs="Times New Roman"/>
          <w:sz w:val="28"/>
          <w:szCs w:val="28"/>
        </w:rPr>
        <w:t xml:space="preserve"> за 2017 год составило 376,2 млн. рублей. Объем государственной поддержки за счет сре</w:t>
      </w:r>
      <w:proofErr w:type="gramStart"/>
      <w:r w:rsidRPr="0037354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373544">
        <w:rPr>
          <w:rFonts w:ascii="Times New Roman" w:hAnsi="Times New Roman" w:cs="Times New Roman"/>
          <w:sz w:val="28"/>
          <w:szCs w:val="28"/>
        </w:rPr>
        <w:t>аевого бюджета за 2017 год составил 10,8 млн. рублей. В результате реализации приоритетных инвестиционных проектов по состоянию на 01 января 2018 года было создано 480 рабочих мест. Бюджетная эффективность оценивается в размере 122,7 млн. рублей, таким образом, на каждый рубль предоставленной налоговой льготы приходится 11,3 рубля прироста налоговых поступлений в консолидированный бюджет Забайкальского края.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Бюджет Забайкальского края в 2017 году исполнен по налоговым и неналоговым доходам в сумме 31,1 млрд. рублей (102,6 процента к годовому плану). Поступление налоговых и неналоговых доходов в 2018 году ожидается на уровне уточненных годовых бюджетных назначений в объеме 33,0 млрд. рублей, с ростом к 2017 году на 6,1 процента.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 xml:space="preserve">На территории края осваиваются новые формы взаимодействия налогоплательщиков с налоговыми органами, позволяющие создать комфортные условия для исполнения налогоплательщиком своих обязанностей. Это касается </w:t>
      </w:r>
      <w:r w:rsidR="009A24C8" w:rsidRPr="00373544">
        <w:rPr>
          <w:rFonts w:ascii="Times New Roman" w:hAnsi="Times New Roman" w:cs="Times New Roman"/>
          <w:sz w:val="28"/>
          <w:szCs w:val="28"/>
        </w:rPr>
        <w:t xml:space="preserve">возможности получать </w:t>
      </w:r>
      <w:r w:rsidRPr="00373544">
        <w:rPr>
          <w:rFonts w:ascii="Times New Roman" w:hAnsi="Times New Roman" w:cs="Times New Roman"/>
          <w:sz w:val="28"/>
          <w:szCs w:val="28"/>
        </w:rPr>
        <w:t>на базе многофункциональных центров предоставления государственных и муниципальных услуг на территории Забайкальского края (далее - МФЦ) отдельные государственные услуги, оказываемые налоговыми органами.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В настоящее время во всех МФЦ в процессе обслуживания заявителя представляется услуга по информированию физических лиц о наличии/отсутствии у них задолжен</w:t>
      </w:r>
      <w:r w:rsidR="00F7770A">
        <w:rPr>
          <w:rFonts w:ascii="Times New Roman" w:hAnsi="Times New Roman" w:cs="Times New Roman"/>
          <w:sz w:val="28"/>
          <w:szCs w:val="28"/>
        </w:rPr>
        <w:t>ности по налоговым платежам. За</w:t>
      </w:r>
      <w:r w:rsidR="00F7770A">
        <w:rPr>
          <w:rFonts w:ascii="Times New Roman" w:hAnsi="Times New Roman" w:cs="Times New Roman"/>
          <w:sz w:val="28"/>
          <w:szCs w:val="28"/>
        </w:rPr>
        <w:br/>
      </w:r>
      <w:r w:rsidRPr="00373544">
        <w:rPr>
          <w:rFonts w:ascii="Times New Roman" w:hAnsi="Times New Roman" w:cs="Times New Roman"/>
          <w:sz w:val="28"/>
          <w:szCs w:val="28"/>
        </w:rPr>
        <w:lastRenderedPageBreak/>
        <w:t>9 месяцев 2018 года зарегистрировано 2044 обращения за предоставлением услуги по получению информации об имеющейся налоговой задолженности.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544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58 Налогового кодекса Российской Федерации подготовлены дополнения в стандарт обслуживания заявителей в многофункциональных центрах предоставления государственных и муниципальных услуг Забайкальского края, утвержденный постановлением Правительства Забайкальского края от 24 октября 2017 года № 434, позволяющие обеспечить прием от заявителей денежных средств в счет уплаты налогов и их перечисление в бюджетную систему Российской Федерации. </w:t>
      </w:r>
      <w:proofErr w:type="gramEnd"/>
    </w:p>
    <w:p w:rsidR="00134DBB" w:rsidRPr="005A70A6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0A6">
        <w:rPr>
          <w:rFonts w:ascii="Times New Roman" w:hAnsi="Times New Roman" w:cs="Times New Roman"/>
          <w:sz w:val="28"/>
          <w:szCs w:val="28"/>
        </w:rPr>
        <w:t>В целях увеличения поступлений доходов в консолидированный бюджет Забайкальского края распоряжением Правительства Забайкальского кр</w:t>
      </w:r>
      <w:r w:rsidR="001C546F">
        <w:rPr>
          <w:rFonts w:ascii="Times New Roman" w:hAnsi="Times New Roman" w:cs="Times New Roman"/>
          <w:sz w:val="28"/>
          <w:szCs w:val="28"/>
        </w:rPr>
        <w:t>ая от 20 июня 2017 года № 277-</w:t>
      </w:r>
      <w:r w:rsidRPr="005A70A6">
        <w:rPr>
          <w:rFonts w:ascii="Times New Roman" w:hAnsi="Times New Roman" w:cs="Times New Roman"/>
          <w:sz w:val="28"/>
          <w:szCs w:val="28"/>
        </w:rPr>
        <w:t>р внедрена трехуровневая модель работы с доходными источниками, предполагающая создание полноценной вертикали работы Правительства Забайкальского края по взаимодействию с налогоплательщиками</w:t>
      </w:r>
      <w:r w:rsidR="00112464">
        <w:rPr>
          <w:rFonts w:ascii="Times New Roman" w:hAnsi="Times New Roman" w:cs="Times New Roman"/>
          <w:sz w:val="28"/>
          <w:szCs w:val="28"/>
        </w:rPr>
        <w:t>.</w:t>
      </w:r>
      <w:r w:rsidR="00134DBB" w:rsidRPr="005A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65E" w:rsidRDefault="00C6565E" w:rsidP="00F30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65E">
        <w:rPr>
          <w:rFonts w:ascii="Times New Roman" w:hAnsi="Times New Roman" w:cs="Times New Roman"/>
          <w:sz w:val="28"/>
          <w:szCs w:val="28"/>
        </w:rPr>
        <w:t xml:space="preserve">Правительством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Pr="00C6565E">
        <w:rPr>
          <w:rFonts w:ascii="Times New Roman" w:hAnsi="Times New Roman" w:cs="Times New Roman"/>
          <w:sz w:val="28"/>
          <w:szCs w:val="28"/>
        </w:rPr>
        <w:t xml:space="preserve">края обеспечено своевременное и в полном объеме исполнение всех принятых расходных обязательств по выплате заработной платы работникам бюджетной сферы с учетом повышения оплаты труда в рамках реализации указов Президента Российской Федерации от </w:t>
      </w:r>
      <w:r w:rsidR="00294587">
        <w:rPr>
          <w:rFonts w:ascii="Times New Roman" w:hAnsi="Times New Roman" w:cs="Times New Roman"/>
          <w:sz w:val="28"/>
          <w:szCs w:val="28"/>
        </w:rPr>
        <w:t>0</w:t>
      </w:r>
      <w:r w:rsidRPr="00C6565E">
        <w:rPr>
          <w:rFonts w:ascii="Times New Roman" w:hAnsi="Times New Roman" w:cs="Times New Roman"/>
          <w:sz w:val="28"/>
          <w:szCs w:val="28"/>
        </w:rPr>
        <w:t>7 мая 2012 года</w:t>
      </w:r>
      <w:r w:rsidR="00C356CC">
        <w:rPr>
          <w:rFonts w:ascii="Times New Roman" w:hAnsi="Times New Roman" w:cs="Times New Roman"/>
          <w:sz w:val="28"/>
          <w:szCs w:val="28"/>
        </w:rPr>
        <w:t xml:space="preserve">, </w:t>
      </w:r>
      <w:r w:rsidR="00633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356CC" w:rsidRPr="00C356CC">
        <w:rPr>
          <w:rFonts w:ascii="Times New Roman" w:hAnsi="Times New Roman" w:cs="Times New Roman"/>
          <w:sz w:val="28"/>
          <w:szCs w:val="28"/>
        </w:rPr>
        <w:t>увеличени</w:t>
      </w:r>
      <w:r w:rsidR="00633510">
        <w:rPr>
          <w:rFonts w:ascii="Times New Roman" w:hAnsi="Times New Roman" w:cs="Times New Roman"/>
          <w:sz w:val="28"/>
          <w:szCs w:val="28"/>
        </w:rPr>
        <w:t>я минимального размера оплаты труда с 1 января и с 1 мая</w:t>
      </w:r>
      <w:r w:rsidR="00C356CC" w:rsidRPr="00C356CC">
        <w:rPr>
          <w:rFonts w:ascii="Times New Roman" w:hAnsi="Times New Roman" w:cs="Times New Roman"/>
          <w:sz w:val="28"/>
          <w:szCs w:val="28"/>
        </w:rPr>
        <w:t xml:space="preserve"> </w:t>
      </w:r>
      <w:r w:rsidR="00633510" w:rsidRPr="00633510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C356CC" w:rsidRPr="00C356CC">
        <w:rPr>
          <w:rFonts w:ascii="Times New Roman" w:hAnsi="Times New Roman" w:cs="Times New Roman"/>
          <w:sz w:val="28"/>
          <w:szCs w:val="28"/>
        </w:rPr>
        <w:t>с учетом реализации Постановления Конституционного Суда</w:t>
      </w:r>
      <w:proofErr w:type="gramEnd"/>
      <w:r w:rsidR="00C356CC" w:rsidRPr="00C356CC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294587">
        <w:rPr>
          <w:rFonts w:ascii="Times New Roman" w:hAnsi="Times New Roman" w:cs="Times New Roman"/>
          <w:sz w:val="28"/>
          <w:szCs w:val="28"/>
        </w:rPr>
        <w:t>0</w:t>
      </w:r>
      <w:r w:rsidR="00C356CC" w:rsidRPr="00C356CC">
        <w:rPr>
          <w:rFonts w:ascii="Times New Roman" w:hAnsi="Times New Roman" w:cs="Times New Roman"/>
          <w:sz w:val="28"/>
          <w:szCs w:val="28"/>
        </w:rPr>
        <w:t>7 декабря 2017 года № 38-П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3D42" w:rsidRDefault="008E4B2B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B95">
        <w:rPr>
          <w:rFonts w:ascii="Times New Roman" w:hAnsi="Times New Roman" w:cs="Times New Roman"/>
          <w:sz w:val="28"/>
          <w:szCs w:val="28"/>
        </w:rPr>
        <w:t>В 2017 году в действующее законодательство Забайкальского края в соответствии с рекомендациями, закрепленными федеральным законодательством, вступили в силу изменения в части предоставления мер социальной поддержки исходя из соблюдения принципа адресности и применения критериев нуждаемости</w:t>
      </w:r>
      <w:r w:rsidR="00CB7D3B">
        <w:rPr>
          <w:rFonts w:ascii="Times New Roman" w:hAnsi="Times New Roman" w:cs="Times New Roman"/>
          <w:sz w:val="28"/>
          <w:szCs w:val="28"/>
        </w:rPr>
        <w:t>, что позволило оптимизировать расходы на предоставление мер социальной поддержки</w:t>
      </w:r>
      <w:r w:rsidRPr="003F7B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FB7" w:rsidRPr="00D77FB7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В целях снижения долговой нагрузки бюджета Забайкальского края в 2017 году проведена реструктуризация задолженности по бюджетным кредитам, предоставленны</w:t>
      </w:r>
      <w:r w:rsidR="00F7770A">
        <w:rPr>
          <w:rFonts w:ascii="Times New Roman" w:hAnsi="Times New Roman" w:cs="Times New Roman"/>
          <w:sz w:val="28"/>
          <w:szCs w:val="28"/>
        </w:rPr>
        <w:t>м</w:t>
      </w:r>
      <w:r w:rsidRPr="00D77FB7">
        <w:rPr>
          <w:rFonts w:ascii="Times New Roman" w:hAnsi="Times New Roman" w:cs="Times New Roman"/>
          <w:sz w:val="28"/>
          <w:szCs w:val="28"/>
        </w:rPr>
        <w:t xml:space="preserve"> из федерального бюджета бюджету края. На 7 лет продлен срок возврата бюджетных кредитов, предоставленных в 2015-2017 годах, срок погашения которых наступает в 2018-2019 годах и в 2021-2022 годах. Это позволит обеспечить равномерное погашение задолженности по бюджетным кредитам, снизить объемы возврата бюджетных кредитов, и высвободить средства для финансирования приоритетных расходных обязательств. </w:t>
      </w:r>
    </w:p>
    <w:p w:rsidR="00D77FB7" w:rsidRPr="00D77FB7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В результате работы с кредитными организациями процентные ставки по кредитам снижены с 13,5 % до 8,95 %, при этом экономия расходов на обслуживание государственного долга Забайкальского края составила             0,5 млрд. рублей, всего расходы на обслуживание уменьшились на 16,0 % и составили 1,3 млрд. рублей. Предельные параметры по объему </w:t>
      </w:r>
      <w:r w:rsidRPr="00D77FB7">
        <w:rPr>
          <w:rFonts w:ascii="Times New Roman" w:hAnsi="Times New Roman" w:cs="Times New Roman"/>
          <w:sz w:val="28"/>
          <w:szCs w:val="28"/>
        </w:rPr>
        <w:lastRenderedPageBreak/>
        <w:t>государственного внутреннего долга, установленные законодательством, в 2017 году не превышены.</w:t>
      </w:r>
    </w:p>
    <w:p w:rsidR="00112464" w:rsidRDefault="00112464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работа по совершенствованию межбюджетных отношений на региональном уровне. </w:t>
      </w:r>
    </w:p>
    <w:p w:rsidR="00803D42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В 2017 году внесены изменения в Закон Забайкальского края «О межбюджетных отношениях в Забайкальском крае», предусматривающие заключение соглашений о предоставлении дотации на выравнивание бюджетной обеспеченности муниципальных районов (городских округов) с определением условий предоставления и целевых показателей исполнения соглашений. </w:t>
      </w:r>
    </w:p>
    <w:p w:rsidR="00D77FB7" w:rsidRPr="00D77FB7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В целях снижения финансовой нагрузки на бюджеты муниципальных образований заключены соглашения, предусматривающие реструктуризацию задолженности по бюджетным кредитам, полученным из бюджета Забайкальского края. Для погашения просроченной кредиторской задолженности бюджетам муниципальных образований пред</w:t>
      </w:r>
      <w:r w:rsidR="00112464">
        <w:rPr>
          <w:rFonts w:ascii="Times New Roman" w:hAnsi="Times New Roman" w:cs="Times New Roman"/>
          <w:sz w:val="28"/>
          <w:szCs w:val="28"/>
        </w:rPr>
        <w:t>оставлена</w:t>
      </w:r>
      <w:r w:rsidRPr="00D77FB7">
        <w:rPr>
          <w:rFonts w:ascii="Times New Roman" w:hAnsi="Times New Roman" w:cs="Times New Roman"/>
          <w:sz w:val="28"/>
          <w:szCs w:val="28"/>
        </w:rPr>
        <w:t xml:space="preserve"> дополнительная финансовая помощь в виде целевой субсидии в сумме             1,2 млрд. рублей.</w:t>
      </w:r>
    </w:p>
    <w:p w:rsidR="002702ED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FB7">
        <w:rPr>
          <w:rFonts w:ascii="Times New Roman" w:hAnsi="Times New Roman" w:cs="Times New Roman"/>
          <w:sz w:val="28"/>
          <w:szCs w:val="28"/>
        </w:rPr>
        <w:t>В рамках проводимой работы по совершенствованию системы финансового контроля, в том числе в сфере закупок, утверждены порядки осуществления полномочий по внутреннему государственному финансовому контролю и контролю за соблюдением Федерального закона от 05 апреля 2013 года № 44–ФЗ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702ED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 xml:space="preserve">Разработаны стандарты осуществления внутреннего финансового контроля, устанавливающие общие принципы, основания проведения контрольных мероприятий, права и обязанности должностных лиц органа контроля и объектов контроля, подходы к планированию контрольной деятельности. </w:t>
      </w:r>
    </w:p>
    <w:p w:rsidR="00D77FB7" w:rsidRPr="00D77FB7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Организовано межведомственное взаимодействие с органами контроля, в рамках которого осуществляется обмен информацией для исключения дублирования контрольных мероприятий, предотвращения системных рисков в сфере бюджетных правоотношений и в сфере закупок.</w:t>
      </w:r>
    </w:p>
    <w:p w:rsidR="00D77FB7" w:rsidRPr="00D77FB7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Решением Правительства Забайкальского края в целях повышения качества управления региональными финансами за счет применения информационно-коммуникационных технологий создана «Автоматизированная система управления региональными финансами Забайкальского края». Система предназначена для обеспечения прозрачности, открытости и подотчетности организаций сектора государственного управления, а также для повышения качества их финансового менеджмента за счет формирования единого информационного пространства.</w:t>
      </w:r>
    </w:p>
    <w:p w:rsidR="002702ED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t>Решение задачи повышения открытости и прозрачности бюджетных данных достигалось за счет наполнения компонентов федеральной информационной системы «Электронный бюджет»</w:t>
      </w:r>
      <w:r w:rsidR="002702ED">
        <w:rPr>
          <w:rFonts w:ascii="Times New Roman" w:hAnsi="Times New Roman" w:cs="Times New Roman"/>
          <w:sz w:val="28"/>
          <w:szCs w:val="28"/>
        </w:rPr>
        <w:t>.</w:t>
      </w:r>
    </w:p>
    <w:p w:rsidR="00F55294" w:rsidRDefault="00D77FB7" w:rsidP="0043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FB7">
        <w:rPr>
          <w:rFonts w:ascii="Times New Roman" w:hAnsi="Times New Roman" w:cs="Times New Roman"/>
          <w:sz w:val="28"/>
          <w:szCs w:val="28"/>
        </w:rPr>
        <w:lastRenderedPageBreak/>
        <w:t xml:space="preserve">Действенным инструментом вовлечения граждан в бюджетный процесс </w:t>
      </w:r>
      <w:r w:rsidR="007D2CD6">
        <w:rPr>
          <w:rFonts w:ascii="Times New Roman" w:hAnsi="Times New Roman" w:cs="Times New Roman"/>
          <w:sz w:val="28"/>
          <w:szCs w:val="28"/>
        </w:rPr>
        <w:t>стала</w:t>
      </w:r>
      <w:r w:rsidRPr="00D77FB7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7D2CD6">
        <w:rPr>
          <w:rFonts w:ascii="Times New Roman" w:hAnsi="Times New Roman" w:cs="Times New Roman"/>
          <w:sz w:val="28"/>
          <w:szCs w:val="28"/>
        </w:rPr>
        <w:t>а</w:t>
      </w:r>
      <w:r w:rsidRPr="00D77FB7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бюджетирования. </w:t>
      </w:r>
      <w:r w:rsidR="007D2CD6">
        <w:rPr>
          <w:rFonts w:ascii="Times New Roman" w:hAnsi="Times New Roman" w:cs="Times New Roman"/>
          <w:sz w:val="28"/>
          <w:szCs w:val="28"/>
        </w:rPr>
        <w:t>С</w:t>
      </w:r>
      <w:r w:rsidRPr="00D77FB7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7D2CD6">
        <w:rPr>
          <w:rFonts w:ascii="Times New Roman" w:hAnsi="Times New Roman" w:cs="Times New Roman"/>
          <w:sz w:val="28"/>
          <w:szCs w:val="28"/>
        </w:rPr>
        <w:t>а</w:t>
      </w:r>
      <w:r w:rsidRPr="00D77FB7">
        <w:rPr>
          <w:rFonts w:ascii="Times New Roman" w:hAnsi="Times New Roman" w:cs="Times New Roman"/>
          <w:sz w:val="28"/>
          <w:szCs w:val="28"/>
        </w:rPr>
        <w:t xml:space="preserve"> </w:t>
      </w:r>
      <w:r w:rsidR="007D2CD6">
        <w:rPr>
          <w:rFonts w:ascii="Times New Roman" w:hAnsi="Times New Roman" w:cs="Times New Roman"/>
          <w:sz w:val="28"/>
          <w:szCs w:val="28"/>
        </w:rPr>
        <w:t>в регионе реализуется</w:t>
      </w:r>
      <w:r w:rsidRPr="00D77FB7">
        <w:rPr>
          <w:rFonts w:ascii="Times New Roman" w:hAnsi="Times New Roman" w:cs="Times New Roman"/>
          <w:sz w:val="28"/>
          <w:szCs w:val="28"/>
        </w:rPr>
        <w:t xml:space="preserve"> проект «Забайкалье – территория будущего» с целью решения социально</w:t>
      </w:r>
      <w:r w:rsidR="007D2CD6">
        <w:rPr>
          <w:rFonts w:ascii="Times New Roman" w:hAnsi="Times New Roman" w:cs="Times New Roman"/>
          <w:sz w:val="28"/>
          <w:szCs w:val="28"/>
        </w:rPr>
        <w:t xml:space="preserve"> </w:t>
      </w:r>
      <w:r w:rsidRPr="00D77FB7">
        <w:rPr>
          <w:rFonts w:ascii="Times New Roman" w:hAnsi="Times New Roman" w:cs="Times New Roman"/>
          <w:sz w:val="28"/>
          <w:szCs w:val="28"/>
        </w:rPr>
        <w:t>значимых вопросов муниципального уровня. Источниками реализации проекта выступили средства краевого бюджета, местных бюджетов, бизнеса и населения.</w:t>
      </w:r>
    </w:p>
    <w:p w:rsidR="00373544" w:rsidRPr="0072404B" w:rsidRDefault="00373BCA" w:rsidP="0072404B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A">
        <w:rPr>
          <w:rFonts w:ascii="Times New Roman" w:hAnsi="Times New Roman" w:cs="Times New Roman"/>
          <w:b/>
          <w:sz w:val="28"/>
          <w:szCs w:val="28"/>
        </w:rPr>
        <w:t>III</w:t>
      </w:r>
      <w:r w:rsidR="00373544" w:rsidRPr="0072404B">
        <w:rPr>
          <w:rFonts w:ascii="Times New Roman" w:hAnsi="Times New Roman" w:cs="Times New Roman"/>
          <w:b/>
          <w:sz w:val="28"/>
          <w:szCs w:val="28"/>
        </w:rPr>
        <w:t>. Основные направления налоговой политики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Основными целями налоговой политики</w:t>
      </w:r>
      <w:r w:rsidR="00112464">
        <w:rPr>
          <w:rFonts w:ascii="Times New Roman" w:hAnsi="Times New Roman" w:cs="Times New Roman"/>
          <w:sz w:val="28"/>
          <w:szCs w:val="28"/>
        </w:rPr>
        <w:t>,</w:t>
      </w:r>
      <w:r w:rsidRPr="00373544">
        <w:rPr>
          <w:rFonts w:ascii="Times New Roman" w:hAnsi="Times New Roman" w:cs="Times New Roman"/>
          <w:sz w:val="28"/>
          <w:szCs w:val="28"/>
        </w:rPr>
        <w:t xml:space="preserve"> </w:t>
      </w:r>
      <w:r w:rsidR="00112464">
        <w:rPr>
          <w:rFonts w:ascii="Times New Roman" w:hAnsi="Times New Roman" w:cs="Times New Roman"/>
          <w:sz w:val="28"/>
          <w:szCs w:val="28"/>
        </w:rPr>
        <w:t xml:space="preserve">как и в предыдущие годы, </w:t>
      </w:r>
      <w:r w:rsidRPr="00373544">
        <w:rPr>
          <w:rFonts w:ascii="Times New Roman" w:hAnsi="Times New Roman" w:cs="Times New Roman"/>
          <w:sz w:val="28"/>
          <w:szCs w:val="28"/>
        </w:rPr>
        <w:t>являются, с одной стороны, сохранение бюджетной устойчивости, получение необходимого объема бюджетн</w:t>
      </w:r>
      <w:r w:rsidR="007D2CD6">
        <w:rPr>
          <w:rFonts w:ascii="Times New Roman" w:hAnsi="Times New Roman" w:cs="Times New Roman"/>
          <w:sz w:val="28"/>
          <w:szCs w:val="28"/>
        </w:rPr>
        <w:t xml:space="preserve">ых доходов, а с другой стороны, – </w:t>
      </w:r>
      <w:r w:rsidRPr="00373544">
        <w:rPr>
          <w:rFonts w:ascii="Times New Roman" w:hAnsi="Times New Roman" w:cs="Times New Roman"/>
          <w:sz w:val="28"/>
          <w:szCs w:val="28"/>
        </w:rPr>
        <w:t>поддержка предпринимательской и инвестиционной активности.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 xml:space="preserve">Применение новых информационных технологий в налоговом администрировании за последние годы наглядно демонстрирует существенный потенциал расширения налогооблагаемой </w:t>
      </w:r>
      <w:proofErr w:type="gramStart"/>
      <w:r w:rsidRPr="00373544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Pr="00373544">
        <w:rPr>
          <w:rFonts w:ascii="Times New Roman" w:hAnsi="Times New Roman" w:cs="Times New Roman"/>
          <w:sz w:val="28"/>
          <w:szCs w:val="28"/>
        </w:rPr>
        <w:t xml:space="preserve"> и повышения доходных поступлений без увеличения налогового бремени.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На федеральном уровне продолжается работа по созданию (уточнению) нормативной правовой базы, необходимой для дальнейшего сокращения теневого сектора: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1)</w:t>
      </w:r>
      <w:r w:rsidRPr="00373544">
        <w:rPr>
          <w:rFonts w:ascii="Times New Roman" w:hAnsi="Times New Roman" w:cs="Times New Roman"/>
          <w:sz w:val="28"/>
          <w:szCs w:val="28"/>
        </w:rPr>
        <w:tab/>
        <w:t>внедрение системы онлайн-передачи данных о розничных продажах на основе применения специальной контрольно-кассовой техники;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2)</w:t>
      </w:r>
      <w:r w:rsidRPr="00373544">
        <w:rPr>
          <w:rFonts w:ascii="Times New Roman" w:hAnsi="Times New Roman" w:cs="Times New Roman"/>
          <w:sz w:val="28"/>
          <w:szCs w:val="28"/>
        </w:rPr>
        <w:tab/>
        <w:t>создание единого механизма администрирования налоговых и таможенных платежей;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3)</w:t>
      </w:r>
      <w:r w:rsidRPr="00373544">
        <w:rPr>
          <w:rFonts w:ascii="Times New Roman" w:hAnsi="Times New Roman" w:cs="Times New Roman"/>
          <w:sz w:val="28"/>
          <w:szCs w:val="28"/>
        </w:rPr>
        <w:tab/>
        <w:t>улучшение администрирования и повышение собираемости страховых взносов.</w:t>
      </w:r>
    </w:p>
    <w:p w:rsidR="0011246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3544">
        <w:rPr>
          <w:rFonts w:ascii="Times New Roman" w:hAnsi="Times New Roman" w:cs="Times New Roman"/>
          <w:sz w:val="28"/>
          <w:szCs w:val="28"/>
        </w:rPr>
        <w:t xml:space="preserve">В 2019–2021 годах планируется продолжить реализацию комплекса мер по улучшению администрирования доходов бюджетной системы, в том числе за счет дальнейшей </w:t>
      </w:r>
      <w:proofErr w:type="spellStart"/>
      <w:r w:rsidRPr="0037354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73544">
        <w:rPr>
          <w:rFonts w:ascii="Times New Roman" w:hAnsi="Times New Roman" w:cs="Times New Roman"/>
          <w:sz w:val="28"/>
          <w:szCs w:val="28"/>
        </w:rPr>
        <w:t xml:space="preserve">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массивов, при этом особое внимание будет уделено повышению собираемости налогов</w:t>
      </w:r>
      <w:r w:rsidR="00112464">
        <w:rPr>
          <w:rFonts w:ascii="Times New Roman" w:hAnsi="Times New Roman" w:cs="Times New Roman"/>
          <w:sz w:val="28"/>
          <w:szCs w:val="28"/>
        </w:rPr>
        <w:t>.</w:t>
      </w:r>
      <w:r w:rsidRPr="00373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2464" w:rsidRDefault="0011246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Правительства Забайкальского края – </w:t>
      </w:r>
      <w:r w:rsidR="00432673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</w:rPr>
        <w:t>всех заинтересованных ведомств на укреплени</w:t>
      </w:r>
      <w:r w:rsidR="00162A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673">
        <w:rPr>
          <w:rFonts w:ascii="Times New Roman" w:hAnsi="Times New Roman" w:cs="Times New Roman"/>
          <w:sz w:val="28"/>
          <w:szCs w:val="28"/>
        </w:rPr>
        <w:t>налоговой дисциплины, в том числе в бюджетной сфере и аффилированных лиц, а также сокращение теневого сектора путем</w:t>
      </w:r>
      <w:r w:rsidR="001766F3">
        <w:rPr>
          <w:rFonts w:ascii="Times New Roman" w:hAnsi="Times New Roman" w:cs="Times New Roman"/>
          <w:sz w:val="28"/>
          <w:szCs w:val="28"/>
        </w:rPr>
        <w:t xml:space="preserve"> стимулирования предпринимательства к </w:t>
      </w:r>
      <w:r w:rsidR="00432673">
        <w:rPr>
          <w:rFonts w:ascii="Times New Roman" w:hAnsi="Times New Roman" w:cs="Times New Roman"/>
          <w:sz w:val="28"/>
          <w:szCs w:val="28"/>
        </w:rPr>
        <w:t>легальной деятельности.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Повышена основная ставка НДС на два пункта – с 18% до 20% с сохранением всех действующих пониженных ставок по НДС (налог в полном объеме зачисляется в федеральный бюджет).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Меры налоговой политики, направленные на облегчение администрирования и снижение административных издержек по налогу на прибыль организаций, включают: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1) продление на период 2017–2024 годов решения о централизации 1 процентного пункта налога на прибыль организаций в федеральном бюджете;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lastRenderedPageBreak/>
        <w:t>2) функционирование до 2023 года института консолидированных групп налогоплательщиков (далее – КГН), образование новых КГН не предусматривается;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3) ограничение в рамках главы 25 Налогового кодекса Российской Федерации прав субъектов Российской Федерации по установлению пониженных налоговых ставок по налогу на прибыль организаций для отдельных категорий налогоплательщиков.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 xml:space="preserve">Налоговой мерой для стимулирования экономической активности и привлечения инвестиций является отмена с </w:t>
      </w:r>
      <w:r w:rsidR="00162A11">
        <w:rPr>
          <w:rFonts w:ascii="Times New Roman" w:hAnsi="Times New Roman" w:cs="Times New Roman"/>
          <w:sz w:val="28"/>
          <w:szCs w:val="28"/>
        </w:rPr>
        <w:t>0</w:t>
      </w:r>
      <w:r w:rsidRPr="00373544">
        <w:rPr>
          <w:rFonts w:ascii="Times New Roman" w:hAnsi="Times New Roman" w:cs="Times New Roman"/>
          <w:sz w:val="28"/>
          <w:szCs w:val="28"/>
        </w:rPr>
        <w:t>1 января 2019 года налога на движимое имущество.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Отменены налоговые льготы, предоставляемые на федеральном уровне, по налогу на имущество организаций и установлены дифференцированные налоговые ставки в отношении:</w:t>
      </w:r>
    </w:p>
    <w:p w:rsidR="00373544" w:rsidRP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>железнодорожных путей общего пользования и сооружений, являющихся их неотъемлемой технологической частью: в 2018 году – 1,3 процента, в 2019 году – 1,3 процента, в 2020 году – 1,6 процента; в 2021 году и последующие годы – 2,2 процента;</w:t>
      </w:r>
    </w:p>
    <w:p w:rsidR="00373544" w:rsidRDefault="00373544" w:rsidP="00373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544">
        <w:rPr>
          <w:rFonts w:ascii="Times New Roman" w:hAnsi="Times New Roman" w:cs="Times New Roman"/>
          <w:sz w:val="28"/>
          <w:szCs w:val="28"/>
        </w:rPr>
        <w:t xml:space="preserve">магистральных трубопроводов, линий </w:t>
      </w:r>
      <w:proofErr w:type="spellStart"/>
      <w:r w:rsidRPr="00373544">
        <w:rPr>
          <w:rFonts w:ascii="Times New Roman" w:hAnsi="Times New Roman" w:cs="Times New Roman"/>
          <w:sz w:val="28"/>
          <w:szCs w:val="28"/>
        </w:rPr>
        <w:t>энергопередачи</w:t>
      </w:r>
      <w:proofErr w:type="spellEnd"/>
      <w:r w:rsidRPr="00373544">
        <w:rPr>
          <w:rFonts w:ascii="Times New Roman" w:hAnsi="Times New Roman" w:cs="Times New Roman"/>
          <w:sz w:val="28"/>
          <w:szCs w:val="28"/>
        </w:rPr>
        <w:t>, а также сооружений, являющихся неотъемлемой технологической частью указанных объектов: в 2018 году – 1,9 процента, в 2019 году и последующие годы – 2,2 процента.</w:t>
      </w:r>
    </w:p>
    <w:p w:rsidR="00AE7C7F" w:rsidRPr="00AE7C7F" w:rsidRDefault="00AE7C7F" w:rsidP="00AE7C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C7F">
        <w:rPr>
          <w:rFonts w:ascii="Times New Roman" w:hAnsi="Times New Roman" w:cs="Times New Roman"/>
          <w:sz w:val="28"/>
          <w:szCs w:val="28"/>
        </w:rPr>
        <w:t xml:space="preserve">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 </w:t>
      </w:r>
      <w:r w:rsidR="00D01A13">
        <w:rPr>
          <w:rFonts w:ascii="Times New Roman" w:hAnsi="Times New Roman" w:cs="Times New Roman"/>
          <w:sz w:val="28"/>
          <w:szCs w:val="28"/>
        </w:rPr>
        <w:t xml:space="preserve">внесены изменения в законодательство Российской Федерации в части установления </w:t>
      </w:r>
      <w:r w:rsidRPr="00AE7C7F">
        <w:rPr>
          <w:rFonts w:ascii="Times New Roman" w:hAnsi="Times New Roman" w:cs="Times New Roman"/>
          <w:sz w:val="28"/>
          <w:szCs w:val="28"/>
        </w:rPr>
        <w:t>норматив</w:t>
      </w:r>
      <w:r w:rsidR="00D01A13">
        <w:rPr>
          <w:rFonts w:ascii="Times New Roman" w:hAnsi="Times New Roman" w:cs="Times New Roman"/>
          <w:sz w:val="28"/>
          <w:szCs w:val="28"/>
        </w:rPr>
        <w:t>ов,</w:t>
      </w:r>
      <w:r w:rsidRPr="00AE7C7F">
        <w:rPr>
          <w:rFonts w:ascii="Times New Roman" w:hAnsi="Times New Roman" w:cs="Times New Roman"/>
          <w:sz w:val="28"/>
          <w:szCs w:val="28"/>
        </w:rPr>
        <w:t xml:space="preserve"> </w:t>
      </w:r>
      <w:r w:rsidR="00D01A13" w:rsidRPr="00AE7C7F">
        <w:rPr>
          <w:rFonts w:ascii="Times New Roman" w:hAnsi="Times New Roman" w:cs="Times New Roman"/>
          <w:sz w:val="28"/>
          <w:szCs w:val="28"/>
        </w:rPr>
        <w:t>подлежащих зачислению в бюджеты субъектов Российской Федерации</w:t>
      </w:r>
      <w:r w:rsidR="00D01A13">
        <w:rPr>
          <w:rFonts w:ascii="Times New Roman" w:hAnsi="Times New Roman" w:cs="Times New Roman"/>
          <w:sz w:val="28"/>
          <w:szCs w:val="28"/>
        </w:rPr>
        <w:t xml:space="preserve">, </w:t>
      </w:r>
      <w:r w:rsidRPr="00AE7C7F">
        <w:rPr>
          <w:rFonts w:ascii="Times New Roman" w:hAnsi="Times New Roman" w:cs="Times New Roman"/>
          <w:sz w:val="28"/>
          <w:szCs w:val="28"/>
        </w:rPr>
        <w:t>акцизов на крепкую алкогольную продукцию (алкогольную продукцию с объемной долей этилового спирта свыше 9 процентов, за исключением пива, вин, фруктовых</w:t>
      </w:r>
      <w:proofErr w:type="gramEnd"/>
      <w:r w:rsidRPr="00AE7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E7C7F">
        <w:rPr>
          <w:rFonts w:ascii="Times New Roman" w:hAnsi="Times New Roman" w:cs="Times New Roman"/>
          <w:sz w:val="28"/>
          <w:szCs w:val="28"/>
        </w:rPr>
        <w:t>вин, игристых вин (шампанских), винных напитков, изготавливаемых без добавления ректификованного этилового спирта, произведенного из пищевого сырья, и (или) спиртованных виноградного или иного фруктового сусла, и (или) винного дистиллята, и (или) фруктового дистиллята, производимую на территории Российской Федерации)</w:t>
      </w:r>
      <w:r w:rsidR="00D01A13">
        <w:rPr>
          <w:rFonts w:ascii="Times New Roman" w:hAnsi="Times New Roman" w:cs="Times New Roman"/>
          <w:sz w:val="28"/>
          <w:szCs w:val="28"/>
        </w:rPr>
        <w:t>.</w:t>
      </w:r>
      <w:r w:rsidRPr="00AE7C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55294" w:rsidRPr="00F55294" w:rsidRDefault="00373BCA" w:rsidP="00BB32F5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BCA">
        <w:rPr>
          <w:rFonts w:ascii="Times New Roman" w:hAnsi="Times New Roman" w:cs="Times New Roman"/>
          <w:b/>
          <w:sz w:val="28"/>
          <w:szCs w:val="28"/>
        </w:rPr>
        <w:t>IV</w:t>
      </w:r>
      <w:r w:rsidR="00F55294" w:rsidRPr="00F55294">
        <w:rPr>
          <w:rFonts w:ascii="Times New Roman" w:hAnsi="Times New Roman" w:cs="Times New Roman"/>
          <w:b/>
          <w:sz w:val="28"/>
          <w:szCs w:val="28"/>
        </w:rPr>
        <w:t>.</w:t>
      </w:r>
      <w:r w:rsidR="00373544" w:rsidRPr="00F5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94" w:rsidRPr="00F55294">
        <w:rPr>
          <w:rFonts w:ascii="Times New Roman" w:hAnsi="Times New Roman" w:cs="Times New Roman"/>
          <w:b/>
          <w:sz w:val="28"/>
          <w:szCs w:val="28"/>
        </w:rPr>
        <w:t>Основные направления бюджетной политики</w:t>
      </w:r>
    </w:p>
    <w:p w:rsidR="00EF12D0" w:rsidRDefault="005D30D9" w:rsidP="00FD063F">
      <w:pPr>
        <w:spacing w:after="0" w:line="240" w:lineRule="auto"/>
        <w:ind w:firstLine="709"/>
        <w:jc w:val="both"/>
      </w:pPr>
      <w:r w:rsidRPr="005D30D9">
        <w:rPr>
          <w:rFonts w:ascii="Times New Roman" w:hAnsi="Times New Roman" w:cs="Times New Roman"/>
          <w:sz w:val="28"/>
          <w:szCs w:val="28"/>
        </w:rPr>
        <w:t xml:space="preserve">Первоочередными задачами </w:t>
      </w:r>
      <w:r w:rsidR="003353CE" w:rsidRPr="003353CE">
        <w:rPr>
          <w:rFonts w:ascii="Times New Roman" w:hAnsi="Times New Roman" w:cs="Times New Roman"/>
          <w:sz w:val="28"/>
          <w:szCs w:val="28"/>
        </w:rPr>
        <w:t xml:space="preserve">бюджетной политики Забайкальского края на среднесрочный период </w:t>
      </w:r>
      <w:r w:rsidRPr="005D30D9">
        <w:rPr>
          <w:rFonts w:ascii="Times New Roman" w:hAnsi="Times New Roman" w:cs="Times New Roman"/>
          <w:sz w:val="28"/>
          <w:szCs w:val="28"/>
        </w:rPr>
        <w:t>являются обеспечение устойчивости и сбалансированности</w:t>
      </w:r>
      <w:r>
        <w:rPr>
          <w:rFonts w:ascii="Times New Roman" w:hAnsi="Times New Roman" w:cs="Times New Roman"/>
          <w:sz w:val="28"/>
          <w:szCs w:val="28"/>
        </w:rPr>
        <w:t xml:space="preserve"> краевого бюджета</w:t>
      </w:r>
      <w:r w:rsidRPr="005D30D9">
        <w:rPr>
          <w:rFonts w:ascii="Times New Roman" w:hAnsi="Times New Roman" w:cs="Times New Roman"/>
          <w:sz w:val="28"/>
          <w:szCs w:val="28"/>
        </w:rPr>
        <w:t>, а также содействие сбал</w:t>
      </w:r>
      <w:r w:rsidR="00432673">
        <w:rPr>
          <w:rFonts w:ascii="Times New Roman" w:hAnsi="Times New Roman" w:cs="Times New Roman"/>
          <w:sz w:val="28"/>
          <w:szCs w:val="28"/>
        </w:rPr>
        <w:t>ансированности местных бюджетов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2D0" w:rsidRPr="00EF12D0">
        <w:t xml:space="preserve"> </w:t>
      </w:r>
    </w:p>
    <w:p w:rsidR="002E2E67" w:rsidRDefault="00EF12D0" w:rsidP="00FD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2D0">
        <w:rPr>
          <w:rFonts w:ascii="Times New Roman" w:hAnsi="Times New Roman" w:cs="Times New Roman"/>
          <w:sz w:val="28"/>
          <w:szCs w:val="28"/>
        </w:rPr>
        <w:t xml:space="preserve">Выполнение указанных задач планируется осуществлять в условиях </w:t>
      </w:r>
      <w:r w:rsidRPr="005B6349">
        <w:rPr>
          <w:rFonts w:ascii="Times New Roman" w:hAnsi="Times New Roman" w:cs="Times New Roman"/>
          <w:sz w:val="28"/>
          <w:szCs w:val="28"/>
        </w:rPr>
        <w:t>реализации мер,</w:t>
      </w:r>
      <w:r w:rsidRPr="00EF12D0">
        <w:rPr>
          <w:rFonts w:ascii="Times New Roman" w:hAnsi="Times New Roman" w:cs="Times New Roman"/>
          <w:sz w:val="28"/>
          <w:szCs w:val="28"/>
        </w:rPr>
        <w:t xml:space="preserve"> направленных на стимулирование социально-экономического развития и оздоровлени</w:t>
      </w:r>
      <w:r w:rsidR="00162A11">
        <w:rPr>
          <w:rFonts w:ascii="Times New Roman" w:hAnsi="Times New Roman" w:cs="Times New Roman"/>
          <w:sz w:val="28"/>
          <w:szCs w:val="28"/>
        </w:rPr>
        <w:t>е</w:t>
      </w:r>
      <w:r w:rsidRPr="00EF12D0">
        <w:rPr>
          <w:rFonts w:ascii="Times New Roman" w:hAnsi="Times New Roman" w:cs="Times New Roman"/>
          <w:sz w:val="28"/>
          <w:szCs w:val="28"/>
        </w:rPr>
        <w:t xml:space="preserve"> государственных финансов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края. </w:t>
      </w:r>
      <w:r w:rsidR="000A49C5" w:rsidRPr="000A49C5">
        <w:rPr>
          <w:rFonts w:ascii="Times New Roman" w:hAnsi="Times New Roman" w:cs="Times New Roman"/>
          <w:sz w:val="28"/>
          <w:szCs w:val="28"/>
        </w:rPr>
        <w:t>Основным инструментом, обеспечивающим решение поставленн</w:t>
      </w:r>
      <w:r w:rsidR="000A49C5">
        <w:rPr>
          <w:rFonts w:ascii="Times New Roman" w:hAnsi="Times New Roman" w:cs="Times New Roman"/>
          <w:sz w:val="28"/>
          <w:szCs w:val="28"/>
        </w:rPr>
        <w:t>ых</w:t>
      </w:r>
      <w:r w:rsidR="000A49C5" w:rsidRPr="000A49C5">
        <w:rPr>
          <w:rFonts w:ascii="Times New Roman" w:hAnsi="Times New Roman" w:cs="Times New Roman"/>
          <w:sz w:val="28"/>
          <w:szCs w:val="28"/>
        </w:rPr>
        <w:t xml:space="preserve"> задач, остается </w:t>
      </w:r>
      <w:r w:rsidR="000A49C5" w:rsidRPr="007378D0">
        <w:rPr>
          <w:rFonts w:ascii="Times New Roman" w:hAnsi="Times New Roman" w:cs="Times New Roman"/>
          <w:sz w:val="28"/>
          <w:szCs w:val="28"/>
        </w:rPr>
        <w:t xml:space="preserve">актуализированный </w:t>
      </w:r>
      <w:r w:rsidRPr="007378D0">
        <w:rPr>
          <w:rFonts w:ascii="Times New Roman" w:hAnsi="Times New Roman" w:cs="Times New Roman"/>
          <w:sz w:val="28"/>
          <w:szCs w:val="28"/>
        </w:rPr>
        <w:t>П</w:t>
      </w:r>
      <w:r w:rsidRPr="005B6349">
        <w:rPr>
          <w:rFonts w:ascii="Times New Roman" w:hAnsi="Times New Roman" w:cs="Times New Roman"/>
          <w:sz w:val="28"/>
          <w:szCs w:val="28"/>
        </w:rPr>
        <w:t xml:space="preserve">лан мероприятий по </w:t>
      </w:r>
      <w:r w:rsidRPr="005B6349">
        <w:rPr>
          <w:rFonts w:ascii="Times New Roman" w:hAnsi="Times New Roman" w:cs="Times New Roman"/>
          <w:sz w:val="28"/>
          <w:szCs w:val="28"/>
        </w:rPr>
        <w:lastRenderedPageBreak/>
        <w:t>оздоровлению государственных финансов</w:t>
      </w:r>
      <w:r w:rsidRPr="00EF12D0">
        <w:rPr>
          <w:rFonts w:ascii="Times New Roman" w:hAnsi="Times New Roman" w:cs="Times New Roman"/>
          <w:sz w:val="28"/>
          <w:szCs w:val="28"/>
        </w:rPr>
        <w:t xml:space="preserve"> Забайкальского края (росту доходов, оптимизации расходов и сокращению государственного долга Забайкальского края) на период 2019-2021 годов</w:t>
      </w:r>
      <w:r w:rsidR="002E2E67" w:rsidRPr="00EF12D0">
        <w:rPr>
          <w:rFonts w:ascii="Times New Roman" w:hAnsi="Times New Roman" w:cs="Times New Roman"/>
          <w:sz w:val="28"/>
          <w:szCs w:val="28"/>
        </w:rPr>
        <w:t>.</w:t>
      </w:r>
    </w:p>
    <w:p w:rsidR="00FD063F" w:rsidRPr="00FD063F" w:rsidRDefault="000A49C5" w:rsidP="00FD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49C5">
        <w:rPr>
          <w:rFonts w:ascii="Times New Roman" w:hAnsi="Times New Roman" w:cs="Times New Roman"/>
          <w:sz w:val="28"/>
          <w:szCs w:val="28"/>
        </w:rPr>
        <w:t xml:space="preserve"> предстоящий трехлетний период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D063F" w:rsidRPr="00FD063F">
        <w:rPr>
          <w:rFonts w:ascii="Times New Roman" w:hAnsi="Times New Roman" w:cs="Times New Roman"/>
          <w:sz w:val="28"/>
          <w:szCs w:val="28"/>
        </w:rPr>
        <w:t>приоритетном порядке необходимо обеспечить:</w:t>
      </w:r>
    </w:p>
    <w:p w:rsidR="00FD063F" w:rsidRPr="00FD063F" w:rsidRDefault="00FD063F" w:rsidP="00FD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63F">
        <w:rPr>
          <w:rFonts w:ascii="Times New Roman" w:hAnsi="Times New Roman" w:cs="Times New Roman"/>
          <w:sz w:val="28"/>
          <w:szCs w:val="28"/>
        </w:rPr>
        <w:t xml:space="preserve">достижение целевых показателей указов Президента Российской Федерации, в том числе Указа Президента Российской Федерации от </w:t>
      </w:r>
      <w:r w:rsidR="00162A11">
        <w:rPr>
          <w:rFonts w:ascii="Times New Roman" w:hAnsi="Times New Roman" w:cs="Times New Roman"/>
          <w:sz w:val="28"/>
          <w:szCs w:val="28"/>
        </w:rPr>
        <w:t>0</w:t>
      </w:r>
      <w:r w:rsidRPr="00FD063F">
        <w:rPr>
          <w:rFonts w:ascii="Times New Roman" w:hAnsi="Times New Roman" w:cs="Times New Roman"/>
          <w:sz w:val="28"/>
          <w:szCs w:val="28"/>
        </w:rPr>
        <w:t xml:space="preserve">7 мая 2018 года </w:t>
      </w:r>
      <w:r w:rsidR="00B52E6F">
        <w:rPr>
          <w:rFonts w:ascii="Times New Roman" w:hAnsi="Times New Roman" w:cs="Times New Roman"/>
          <w:sz w:val="28"/>
          <w:szCs w:val="28"/>
        </w:rPr>
        <w:t>№</w:t>
      </w:r>
      <w:r w:rsidRPr="00FD063F">
        <w:rPr>
          <w:rFonts w:ascii="Times New Roman" w:hAnsi="Times New Roman" w:cs="Times New Roman"/>
          <w:sz w:val="28"/>
          <w:szCs w:val="28"/>
        </w:rPr>
        <w:t xml:space="preserve"> 204 </w:t>
      </w:r>
      <w:r w:rsidR="00B52E6F">
        <w:rPr>
          <w:rFonts w:ascii="Times New Roman" w:hAnsi="Times New Roman" w:cs="Times New Roman"/>
          <w:sz w:val="28"/>
          <w:szCs w:val="28"/>
        </w:rPr>
        <w:t>«</w:t>
      </w:r>
      <w:r w:rsidRPr="00FD063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B52E6F">
        <w:rPr>
          <w:rFonts w:ascii="Times New Roman" w:hAnsi="Times New Roman" w:cs="Times New Roman"/>
          <w:sz w:val="28"/>
          <w:szCs w:val="28"/>
        </w:rPr>
        <w:t>»</w:t>
      </w:r>
      <w:r w:rsidRPr="00FD063F">
        <w:rPr>
          <w:rFonts w:ascii="Times New Roman" w:hAnsi="Times New Roman" w:cs="Times New Roman"/>
          <w:sz w:val="28"/>
          <w:szCs w:val="28"/>
        </w:rPr>
        <w:t>, а также целей и целевых показателей государственных программ</w:t>
      </w:r>
      <w:r w:rsidR="00B52E6F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FD063F">
        <w:rPr>
          <w:rFonts w:ascii="Times New Roman" w:hAnsi="Times New Roman" w:cs="Times New Roman"/>
          <w:sz w:val="28"/>
          <w:szCs w:val="28"/>
        </w:rPr>
        <w:t>;</w:t>
      </w:r>
    </w:p>
    <w:p w:rsidR="00FD063F" w:rsidRPr="00FD063F" w:rsidRDefault="00FD063F" w:rsidP="00FD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063F">
        <w:rPr>
          <w:rFonts w:ascii="Times New Roman" w:hAnsi="Times New Roman" w:cs="Times New Roman"/>
          <w:sz w:val="28"/>
          <w:szCs w:val="28"/>
        </w:rPr>
        <w:t xml:space="preserve">достижение уровня оплаты труда с учетом положений Федерального закона от 19 июня 2000 года </w:t>
      </w:r>
      <w:r w:rsidR="00B52E6F">
        <w:rPr>
          <w:rFonts w:ascii="Times New Roman" w:hAnsi="Times New Roman" w:cs="Times New Roman"/>
          <w:sz w:val="28"/>
          <w:szCs w:val="28"/>
        </w:rPr>
        <w:t>№</w:t>
      </w:r>
      <w:r w:rsidRPr="00FD063F">
        <w:rPr>
          <w:rFonts w:ascii="Times New Roman" w:hAnsi="Times New Roman" w:cs="Times New Roman"/>
          <w:sz w:val="28"/>
          <w:szCs w:val="28"/>
        </w:rPr>
        <w:t xml:space="preserve"> 82-ФЗ </w:t>
      </w:r>
      <w:r w:rsidR="00B52E6F">
        <w:rPr>
          <w:rFonts w:ascii="Times New Roman" w:hAnsi="Times New Roman" w:cs="Times New Roman"/>
          <w:sz w:val="28"/>
          <w:szCs w:val="28"/>
        </w:rPr>
        <w:t>«</w:t>
      </w:r>
      <w:r w:rsidRPr="00FD063F">
        <w:rPr>
          <w:rFonts w:ascii="Times New Roman" w:hAnsi="Times New Roman" w:cs="Times New Roman"/>
          <w:sz w:val="28"/>
          <w:szCs w:val="28"/>
        </w:rPr>
        <w:t>О минимальном размере оплаты труда</w:t>
      </w:r>
      <w:r w:rsidR="00B52E6F">
        <w:rPr>
          <w:rFonts w:ascii="Times New Roman" w:hAnsi="Times New Roman" w:cs="Times New Roman"/>
          <w:sz w:val="28"/>
          <w:szCs w:val="28"/>
        </w:rPr>
        <w:t>»</w:t>
      </w:r>
      <w:r w:rsidRPr="00FD063F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</w:t>
      </w:r>
      <w:r w:rsidR="00162A11">
        <w:rPr>
          <w:rFonts w:ascii="Times New Roman" w:hAnsi="Times New Roman" w:cs="Times New Roman"/>
          <w:sz w:val="28"/>
          <w:szCs w:val="28"/>
        </w:rPr>
        <w:t>0</w:t>
      </w:r>
      <w:r w:rsidRPr="00FD063F">
        <w:rPr>
          <w:rFonts w:ascii="Times New Roman" w:hAnsi="Times New Roman" w:cs="Times New Roman"/>
          <w:sz w:val="28"/>
          <w:szCs w:val="28"/>
        </w:rPr>
        <w:t xml:space="preserve">7 марта 2018 года </w:t>
      </w:r>
      <w:r w:rsidR="00376781">
        <w:rPr>
          <w:rFonts w:ascii="Times New Roman" w:hAnsi="Times New Roman" w:cs="Times New Roman"/>
          <w:sz w:val="28"/>
          <w:szCs w:val="28"/>
        </w:rPr>
        <w:t>№</w:t>
      </w:r>
      <w:r w:rsidRPr="00FD063F">
        <w:rPr>
          <w:rFonts w:ascii="Times New Roman" w:hAnsi="Times New Roman" w:cs="Times New Roman"/>
          <w:sz w:val="28"/>
          <w:szCs w:val="28"/>
        </w:rPr>
        <w:t xml:space="preserve"> 41-ФЗ </w:t>
      </w:r>
      <w:r w:rsidR="00B52E6F">
        <w:rPr>
          <w:rFonts w:ascii="Times New Roman" w:hAnsi="Times New Roman" w:cs="Times New Roman"/>
          <w:sz w:val="28"/>
          <w:szCs w:val="28"/>
        </w:rPr>
        <w:t>«</w:t>
      </w:r>
      <w:r w:rsidRPr="00FD063F">
        <w:rPr>
          <w:rFonts w:ascii="Times New Roman" w:hAnsi="Times New Roman" w:cs="Times New Roman"/>
          <w:sz w:val="28"/>
          <w:szCs w:val="28"/>
        </w:rPr>
        <w:t xml:space="preserve">О внесении изменения в статью 1 Федерального закона </w:t>
      </w:r>
      <w:r w:rsidR="00B52E6F">
        <w:rPr>
          <w:rFonts w:ascii="Times New Roman" w:hAnsi="Times New Roman" w:cs="Times New Roman"/>
          <w:sz w:val="28"/>
          <w:szCs w:val="28"/>
        </w:rPr>
        <w:t>«</w:t>
      </w:r>
      <w:r w:rsidRPr="00FD063F">
        <w:rPr>
          <w:rFonts w:ascii="Times New Roman" w:hAnsi="Times New Roman" w:cs="Times New Roman"/>
          <w:sz w:val="28"/>
          <w:szCs w:val="28"/>
        </w:rPr>
        <w:t>О минимальном размере оплаты труда</w:t>
      </w:r>
      <w:r w:rsidR="00B52E6F">
        <w:rPr>
          <w:rFonts w:ascii="Times New Roman" w:hAnsi="Times New Roman" w:cs="Times New Roman"/>
          <w:sz w:val="28"/>
          <w:szCs w:val="28"/>
        </w:rPr>
        <w:t>»</w:t>
      </w:r>
      <w:r w:rsidRPr="00FD063F">
        <w:rPr>
          <w:rFonts w:ascii="Times New Roman" w:hAnsi="Times New Roman" w:cs="Times New Roman"/>
          <w:sz w:val="28"/>
          <w:szCs w:val="28"/>
        </w:rPr>
        <w:t>)</w:t>
      </w:r>
      <w:r w:rsidR="00B52E6F">
        <w:rPr>
          <w:rFonts w:ascii="Times New Roman" w:hAnsi="Times New Roman" w:cs="Times New Roman"/>
          <w:sz w:val="28"/>
          <w:szCs w:val="28"/>
        </w:rPr>
        <w:t xml:space="preserve"> </w:t>
      </w:r>
      <w:r w:rsidR="00376781" w:rsidRPr="00376781">
        <w:rPr>
          <w:rFonts w:ascii="Times New Roman" w:hAnsi="Times New Roman" w:cs="Times New Roman"/>
          <w:sz w:val="28"/>
          <w:szCs w:val="28"/>
        </w:rPr>
        <w:t xml:space="preserve">с учетом реализации Постановления Конституционного Суда Российской Федерации от </w:t>
      </w:r>
      <w:r w:rsidR="00162A11">
        <w:rPr>
          <w:rFonts w:ascii="Times New Roman" w:hAnsi="Times New Roman" w:cs="Times New Roman"/>
          <w:sz w:val="28"/>
          <w:szCs w:val="28"/>
        </w:rPr>
        <w:t>0</w:t>
      </w:r>
      <w:r w:rsidR="00376781" w:rsidRPr="00376781">
        <w:rPr>
          <w:rFonts w:ascii="Times New Roman" w:hAnsi="Times New Roman" w:cs="Times New Roman"/>
          <w:sz w:val="28"/>
          <w:szCs w:val="28"/>
        </w:rPr>
        <w:t xml:space="preserve">7 декабря 2017 года </w:t>
      </w:r>
      <w:r w:rsidR="00376781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781" w:rsidRPr="00376781">
        <w:rPr>
          <w:rFonts w:ascii="Times New Roman" w:hAnsi="Times New Roman" w:cs="Times New Roman"/>
          <w:sz w:val="28"/>
          <w:szCs w:val="28"/>
        </w:rPr>
        <w:t>№ 38-П</w:t>
      </w:r>
      <w:r w:rsidR="0037678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D063F" w:rsidRDefault="00FD063F" w:rsidP="00FD0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63F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 и иных социальных выплат населению.</w:t>
      </w:r>
    </w:p>
    <w:p w:rsidR="00972D8B" w:rsidRDefault="00972D8B" w:rsidP="008A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D8B">
        <w:rPr>
          <w:rFonts w:ascii="Times New Roman" w:hAnsi="Times New Roman" w:cs="Times New Roman"/>
          <w:sz w:val="28"/>
          <w:szCs w:val="28"/>
        </w:rPr>
        <w:t xml:space="preserve">В среднесрочной перспективе бюджетная политика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972D8B">
        <w:rPr>
          <w:rFonts w:ascii="Times New Roman" w:hAnsi="Times New Roman" w:cs="Times New Roman"/>
          <w:sz w:val="28"/>
          <w:szCs w:val="28"/>
        </w:rPr>
        <w:t>сохранит свои приоритеты и будет сконцентрирована на решении следующих основных задач:</w:t>
      </w:r>
    </w:p>
    <w:p w:rsidR="008A5371" w:rsidRPr="001D5191" w:rsidRDefault="00ED3CC1" w:rsidP="008A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CC1">
        <w:rPr>
          <w:rFonts w:ascii="Times New Roman" w:hAnsi="Times New Roman" w:cs="Times New Roman"/>
          <w:sz w:val="28"/>
          <w:szCs w:val="28"/>
        </w:rPr>
        <w:t>1. Обеспеч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8A5371" w:rsidRPr="001D5191">
        <w:rPr>
          <w:rFonts w:ascii="Times New Roman" w:hAnsi="Times New Roman" w:cs="Times New Roman"/>
          <w:sz w:val="28"/>
          <w:szCs w:val="28"/>
        </w:rPr>
        <w:t>действующи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8A5371" w:rsidRPr="001D5191">
        <w:rPr>
          <w:rFonts w:ascii="Times New Roman" w:hAnsi="Times New Roman" w:cs="Times New Roman"/>
          <w:sz w:val="28"/>
          <w:szCs w:val="28"/>
        </w:rPr>
        <w:t xml:space="preserve"> расходны</w:t>
      </w:r>
      <w:r w:rsidR="002C702E">
        <w:rPr>
          <w:rFonts w:ascii="Times New Roman" w:hAnsi="Times New Roman" w:cs="Times New Roman"/>
          <w:sz w:val="28"/>
          <w:szCs w:val="28"/>
        </w:rPr>
        <w:t>х</w:t>
      </w:r>
      <w:r w:rsidR="008A5371" w:rsidRPr="001D5191">
        <w:rPr>
          <w:rFonts w:ascii="Times New Roman" w:hAnsi="Times New Roman" w:cs="Times New Roman"/>
          <w:sz w:val="28"/>
          <w:szCs w:val="28"/>
        </w:rPr>
        <w:t xml:space="preserve"> обязательств источниками финансирования.</w:t>
      </w:r>
    </w:p>
    <w:p w:rsidR="008A5371" w:rsidRPr="006D30D9" w:rsidRDefault="008A5371" w:rsidP="008A5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D9">
        <w:rPr>
          <w:rFonts w:ascii="Times New Roman" w:hAnsi="Times New Roman" w:cs="Times New Roman"/>
          <w:sz w:val="28"/>
          <w:szCs w:val="28"/>
        </w:rPr>
        <w:t xml:space="preserve">При планировании бюджетных ассигнований следует исходить из необходимости безусловного исполнения действующих расходных обязательств и своевременного исключения из их состава расходных обязательств, утративших правовую обоснованность или имеющих низкую эффективность исполнения. </w:t>
      </w:r>
      <w:r w:rsidR="002C702E">
        <w:rPr>
          <w:rFonts w:ascii="Times New Roman" w:hAnsi="Times New Roman" w:cs="Times New Roman"/>
          <w:sz w:val="28"/>
          <w:szCs w:val="28"/>
        </w:rPr>
        <w:t>П</w:t>
      </w:r>
      <w:r w:rsidRPr="006D30D9">
        <w:rPr>
          <w:rFonts w:ascii="Times New Roman" w:hAnsi="Times New Roman" w:cs="Times New Roman"/>
          <w:sz w:val="28"/>
          <w:szCs w:val="28"/>
        </w:rPr>
        <w:t xml:space="preserve">родолжить политику ограничения </w:t>
      </w:r>
      <w:proofErr w:type="spellStart"/>
      <w:r w:rsidRPr="006D30D9">
        <w:rPr>
          <w:rFonts w:ascii="Times New Roman" w:hAnsi="Times New Roman" w:cs="Times New Roman"/>
          <w:sz w:val="28"/>
          <w:szCs w:val="28"/>
        </w:rPr>
        <w:t>непервоочередных</w:t>
      </w:r>
      <w:proofErr w:type="spellEnd"/>
      <w:r w:rsidRPr="006D30D9">
        <w:rPr>
          <w:rFonts w:ascii="Times New Roman" w:hAnsi="Times New Roman" w:cs="Times New Roman"/>
          <w:sz w:val="28"/>
          <w:szCs w:val="28"/>
        </w:rPr>
        <w:t xml:space="preserve"> расходов, то есть отказа от необязательных затрат.</w:t>
      </w:r>
    </w:p>
    <w:p w:rsidR="008A5371" w:rsidRPr="008A5371" w:rsidRDefault="008A5371" w:rsidP="008A5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proofErr w:type="gramStart"/>
      <w:r w:rsidRPr="006D30D9">
        <w:rPr>
          <w:rFonts w:ascii="Times New Roman" w:hAnsi="Times New Roman" w:cs="Times New Roman"/>
          <w:sz w:val="28"/>
          <w:szCs w:val="28"/>
        </w:rPr>
        <w:t xml:space="preserve">Кроме того, в связи с переходом к распределению дотаций из федерального бюджета на выравнивание бюджетной обеспеченности субъектов Российской Федерации на основании </w:t>
      </w:r>
      <w:r w:rsidR="00ED3CC1">
        <w:rPr>
          <w:rFonts w:ascii="Times New Roman" w:hAnsi="Times New Roman" w:cs="Times New Roman"/>
          <w:sz w:val="28"/>
          <w:szCs w:val="28"/>
        </w:rPr>
        <w:t>«</w:t>
      </w:r>
      <w:r w:rsidRPr="006D30D9">
        <w:rPr>
          <w:rFonts w:ascii="Times New Roman" w:hAnsi="Times New Roman" w:cs="Times New Roman"/>
          <w:sz w:val="28"/>
          <w:szCs w:val="28"/>
        </w:rPr>
        <w:t>модельных</w:t>
      </w:r>
      <w:r w:rsidR="00ED3CC1">
        <w:rPr>
          <w:rFonts w:ascii="Times New Roman" w:hAnsi="Times New Roman" w:cs="Times New Roman"/>
          <w:sz w:val="28"/>
          <w:szCs w:val="28"/>
        </w:rPr>
        <w:t>»</w:t>
      </w:r>
      <w:r w:rsidRPr="006D30D9">
        <w:rPr>
          <w:rFonts w:ascii="Times New Roman" w:hAnsi="Times New Roman" w:cs="Times New Roman"/>
          <w:sz w:val="28"/>
          <w:szCs w:val="28"/>
        </w:rPr>
        <w:t xml:space="preserve"> (минимальных) бюджетов необходимо осуществлять постоянный контроль за структурой и объемами бюджетных ассигнований краевого бюджета, направляемых на реализацию отдельных групп полномочий, а также взвешенный подход при принятии новых расходных обязательств. </w:t>
      </w:r>
      <w:proofErr w:type="gramEnd"/>
    </w:p>
    <w:p w:rsidR="00ED3CC1" w:rsidRDefault="00ED3CC1" w:rsidP="001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D3CC1">
        <w:t xml:space="preserve"> </w:t>
      </w:r>
      <w:r w:rsidRPr="00ED3CC1">
        <w:rPr>
          <w:rFonts w:ascii="Times New Roman" w:hAnsi="Times New Roman" w:cs="Times New Roman"/>
          <w:sz w:val="28"/>
          <w:szCs w:val="28"/>
        </w:rPr>
        <w:t>Повышение бюджетной устойчивости Забайкальского края путем: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91" w:rsidRPr="001D5191" w:rsidRDefault="00ED3CC1" w:rsidP="001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D5191" w:rsidRPr="001D5191">
        <w:rPr>
          <w:rFonts w:ascii="Times New Roman" w:hAnsi="Times New Roman" w:cs="Times New Roman"/>
          <w:sz w:val="28"/>
          <w:szCs w:val="28"/>
        </w:rPr>
        <w:t>) проведения рациональной долговой политики, направленной на сохранение объема и структуры государственного долга Забайкальского края на экономически безопасном уровне;</w:t>
      </w:r>
    </w:p>
    <w:p w:rsidR="001D5191" w:rsidRPr="001D5191" w:rsidRDefault="00ED3CC1" w:rsidP="001D51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1D5191" w:rsidRPr="001D5191">
        <w:rPr>
          <w:rFonts w:ascii="Times New Roman" w:hAnsi="Times New Roman" w:cs="Times New Roman"/>
          <w:sz w:val="28"/>
          <w:szCs w:val="28"/>
        </w:rPr>
        <w:t xml:space="preserve">) обеспечения выполнения условий заключенных Правительством Забайкальского края с Министерством финансов Российской Федерации соглашений о предоставлении дотации на выравнивание бюджетной обеспеченности, о мерах по социально-экономическому развитию и </w:t>
      </w:r>
      <w:r w:rsidR="001D5191" w:rsidRPr="001D5191">
        <w:rPr>
          <w:rFonts w:ascii="Times New Roman" w:hAnsi="Times New Roman" w:cs="Times New Roman"/>
          <w:sz w:val="28"/>
          <w:szCs w:val="28"/>
        </w:rPr>
        <w:lastRenderedPageBreak/>
        <w:t xml:space="preserve">оздоровлению </w:t>
      </w:r>
      <w:r w:rsidR="00162A11">
        <w:rPr>
          <w:rFonts w:ascii="Times New Roman" w:hAnsi="Times New Roman" w:cs="Times New Roman"/>
          <w:sz w:val="28"/>
          <w:szCs w:val="28"/>
        </w:rPr>
        <w:t>государственных финансов, а так</w:t>
      </w:r>
      <w:r w:rsidR="001D5191" w:rsidRPr="001D5191">
        <w:rPr>
          <w:rFonts w:ascii="Times New Roman" w:hAnsi="Times New Roman" w:cs="Times New Roman"/>
          <w:sz w:val="28"/>
          <w:szCs w:val="28"/>
        </w:rPr>
        <w:t>же дополнительных соглашений о реструктуризации бюджетных кредитов, предоставленных бюджету Забайкальского края из федерального бюджета в 2015–2017 годах, срок погашения которых наступает в 2018–2019 годах и 2021–2022 годах.</w:t>
      </w:r>
      <w:proofErr w:type="gramEnd"/>
    </w:p>
    <w:p w:rsidR="006D30D9" w:rsidRPr="006D30D9" w:rsidRDefault="00A200BB" w:rsidP="006D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3CC1">
        <w:rPr>
          <w:rFonts w:ascii="Times New Roman" w:hAnsi="Times New Roman" w:cs="Times New Roman"/>
          <w:sz w:val="28"/>
          <w:szCs w:val="28"/>
        </w:rPr>
        <w:t>. П</w:t>
      </w:r>
      <w:r w:rsidR="006D30D9" w:rsidRPr="006D30D9">
        <w:rPr>
          <w:rFonts w:ascii="Times New Roman" w:hAnsi="Times New Roman" w:cs="Times New Roman"/>
          <w:sz w:val="28"/>
          <w:szCs w:val="28"/>
        </w:rPr>
        <w:t>овышение эффективности и оптимизаци</w:t>
      </w:r>
      <w:r w:rsidR="00940CA4">
        <w:rPr>
          <w:rFonts w:ascii="Times New Roman" w:hAnsi="Times New Roman" w:cs="Times New Roman"/>
          <w:sz w:val="28"/>
          <w:szCs w:val="28"/>
        </w:rPr>
        <w:t>я</w:t>
      </w:r>
      <w:r w:rsidR="006D30D9" w:rsidRPr="006D30D9">
        <w:rPr>
          <w:rFonts w:ascii="Times New Roman" w:hAnsi="Times New Roman" w:cs="Times New Roman"/>
          <w:sz w:val="28"/>
          <w:szCs w:val="28"/>
        </w:rPr>
        <w:t xml:space="preserve"> бюджетных расходов</w:t>
      </w:r>
      <w:r w:rsidR="00ED3CC1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6D30D9" w:rsidRPr="00A200BB" w:rsidRDefault="006D30D9" w:rsidP="006D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BB">
        <w:rPr>
          <w:rFonts w:ascii="Times New Roman" w:hAnsi="Times New Roman" w:cs="Times New Roman"/>
          <w:sz w:val="28"/>
          <w:szCs w:val="28"/>
        </w:rPr>
        <w:t>1)</w:t>
      </w:r>
      <w:r w:rsidR="00A200BB" w:rsidRPr="00A200BB">
        <w:rPr>
          <w:rFonts w:ascii="Times New Roman" w:hAnsi="Times New Roman" w:cs="Times New Roman"/>
          <w:sz w:val="28"/>
          <w:szCs w:val="28"/>
        </w:rPr>
        <w:t xml:space="preserve"> перехода</w:t>
      </w:r>
      <w:r w:rsidRPr="00A200BB">
        <w:rPr>
          <w:rFonts w:ascii="Times New Roman" w:hAnsi="Times New Roman" w:cs="Times New Roman"/>
          <w:sz w:val="28"/>
          <w:szCs w:val="28"/>
        </w:rPr>
        <w:t xml:space="preserve"> </w:t>
      </w:r>
      <w:r w:rsidR="00A200BB" w:rsidRPr="00A200B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A200BB">
        <w:rPr>
          <w:rFonts w:ascii="Times New Roman" w:hAnsi="Times New Roman" w:cs="Times New Roman"/>
          <w:sz w:val="28"/>
          <w:szCs w:val="28"/>
        </w:rPr>
        <w:t xml:space="preserve">государственных программ </w:t>
      </w:r>
      <w:r w:rsidR="00A200BB" w:rsidRPr="00A200BB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A200BB">
        <w:rPr>
          <w:rFonts w:ascii="Times New Roman" w:hAnsi="Times New Roman" w:cs="Times New Roman"/>
          <w:sz w:val="28"/>
          <w:szCs w:val="28"/>
        </w:rPr>
        <w:t>на проектны</w:t>
      </w:r>
      <w:r w:rsidR="00A200BB" w:rsidRPr="00A200BB">
        <w:rPr>
          <w:rFonts w:ascii="Times New Roman" w:hAnsi="Times New Roman" w:cs="Times New Roman"/>
          <w:sz w:val="28"/>
          <w:szCs w:val="28"/>
        </w:rPr>
        <w:t>е</w:t>
      </w:r>
      <w:r w:rsidRPr="00A200BB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A200BB" w:rsidRPr="00A200BB">
        <w:rPr>
          <w:rFonts w:ascii="Times New Roman" w:hAnsi="Times New Roman" w:cs="Times New Roman"/>
          <w:sz w:val="28"/>
          <w:szCs w:val="28"/>
        </w:rPr>
        <w:t>ы</w:t>
      </w:r>
      <w:r w:rsidRPr="00A200BB">
        <w:rPr>
          <w:rFonts w:ascii="Times New Roman" w:hAnsi="Times New Roman" w:cs="Times New Roman"/>
          <w:sz w:val="28"/>
          <w:szCs w:val="28"/>
        </w:rPr>
        <w:t xml:space="preserve"> управления. При этом государственные программы должны стать простым и эффективным инструментом организации как проектной, так и процессной (текущей) деятельности исполнительных органов государственной власти Забайкальского края, отражающим взаимосвязь затраченных ресурсов и полученных результатов. Необходимо отказаться от практики принятия решений по отдельным объектам, узким направлениям и перейти к системной оценке влияния бюджетных расходов на достижение целей</w:t>
      </w:r>
      <w:r w:rsidR="00432673">
        <w:rPr>
          <w:rFonts w:ascii="Times New Roman" w:hAnsi="Times New Roman" w:cs="Times New Roman"/>
          <w:sz w:val="28"/>
          <w:szCs w:val="28"/>
        </w:rPr>
        <w:t xml:space="preserve"> приоритетных национальных проектов</w:t>
      </w:r>
      <w:r w:rsidRPr="00A200BB">
        <w:rPr>
          <w:rFonts w:ascii="Times New Roman" w:hAnsi="Times New Roman" w:cs="Times New Roman"/>
          <w:sz w:val="28"/>
          <w:szCs w:val="28"/>
        </w:rPr>
        <w:t>;</w:t>
      </w:r>
    </w:p>
    <w:p w:rsidR="00A200BB" w:rsidRPr="00A200BB" w:rsidRDefault="006D30D9" w:rsidP="006D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BB">
        <w:rPr>
          <w:rFonts w:ascii="Times New Roman" w:hAnsi="Times New Roman" w:cs="Times New Roman"/>
          <w:sz w:val="28"/>
          <w:szCs w:val="28"/>
        </w:rPr>
        <w:t>2)</w:t>
      </w:r>
      <w:r w:rsidR="00A200BB" w:rsidRPr="00A200BB">
        <w:rPr>
          <w:rFonts w:ascii="Times New Roman" w:hAnsi="Times New Roman" w:cs="Times New Roman"/>
          <w:sz w:val="28"/>
          <w:szCs w:val="28"/>
        </w:rPr>
        <w:t xml:space="preserve"> </w:t>
      </w:r>
      <w:r w:rsidRPr="00A200BB">
        <w:rPr>
          <w:rFonts w:ascii="Times New Roman" w:hAnsi="Times New Roman" w:cs="Times New Roman"/>
          <w:sz w:val="28"/>
          <w:szCs w:val="28"/>
        </w:rPr>
        <w:t>развити</w:t>
      </w:r>
      <w:r w:rsidR="00A200BB" w:rsidRPr="00A200BB">
        <w:rPr>
          <w:rFonts w:ascii="Times New Roman" w:hAnsi="Times New Roman" w:cs="Times New Roman"/>
          <w:sz w:val="28"/>
          <w:szCs w:val="28"/>
        </w:rPr>
        <w:t>я</w:t>
      </w:r>
      <w:r w:rsidRPr="00A200BB">
        <w:rPr>
          <w:rFonts w:ascii="Times New Roman" w:hAnsi="Times New Roman" w:cs="Times New Roman"/>
          <w:sz w:val="28"/>
          <w:szCs w:val="28"/>
        </w:rPr>
        <w:t xml:space="preserve"> контрактной системы в сфере закупок товаров, работ и услуг для нужд Забайкальского края посредством использования инструмента нормирования закупок, автоматизации контрольных процедур, перевода государственных закупок в электронную форму, развития информационного пространства в целях повышения открытости, прозрачности, подотчетности и снижения коррупционных рисков. </w:t>
      </w:r>
    </w:p>
    <w:p w:rsidR="006D30D9" w:rsidRPr="00A200BB" w:rsidRDefault="006D30D9" w:rsidP="006D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BB">
        <w:rPr>
          <w:rFonts w:ascii="Times New Roman" w:hAnsi="Times New Roman" w:cs="Times New Roman"/>
          <w:sz w:val="28"/>
          <w:szCs w:val="28"/>
        </w:rPr>
        <w:t>Планируются мероприятия по централизации закупок, осуществляемых муниципальными образованиями Забайкальского края, повышению конкурентной среды, а также обеспечени</w:t>
      </w:r>
      <w:r w:rsidR="00162A11">
        <w:rPr>
          <w:rFonts w:ascii="Times New Roman" w:hAnsi="Times New Roman" w:cs="Times New Roman"/>
          <w:sz w:val="28"/>
          <w:szCs w:val="28"/>
        </w:rPr>
        <w:t>ю</w:t>
      </w:r>
      <w:bookmarkStart w:id="1" w:name="_GoBack"/>
      <w:bookmarkEnd w:id="1"/>
      <w:r w:rsidRPr="00A200BB">
        <w:rPr>
          <w:rFonts w:ascii="Times New Roman" w:hAnsi="Times New Roman" w:cs="Times New Roman"/>
          <w:sz w:val="28"/>
          <w:szCs w:val="28"/>
        </w:rPr>
        <w:t xml:space="preserve"> открытости закупок малого объема путем осуществления их на региональной электронной площадке;</w:t>
      </w:r>
    </w:p>
    <w:p w:rsidR="006D30D9" w:rsidRPr="00A200BB" w:rsidRDefault="006D30D9" w:rsidP="006D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0BB">
        <w:rPr>
          <w:rFonts w:ascii="Times New Roman" w:hAnsi="Times New Roman" w:cs="Times New Roman"/>
          <w:sz w:val="28"/>
          <w:szCs w:val="28"/>
        </w:rPr>
        <w:t>3)</w:t>
      </w:r>
      <w:r w:rsidR="00A200BB" w:rsidRPr="00A200BB">
        <w:rPr>
          <w:rFonts w:ascii="Times New Roman" w:hAnsi="Times New Roman" w:cs="Times New Roman"/>
          <w:sz w:val="28"/>
          <w:szCs w:val="28"/>
        </w:rPr>
        <w:t xml:space="preserve"> </w:t>
      </w:r>
      <w:r w:rsidRPr="00A200BB">
        <w:rPr>
          <w:rFonts w:ascii="Times New Roman" w:hAnsi="Times New Roman" w:cs="Times New Roman"/>
          <w:sz w:val="28"/>
          <w:szCs w:val="28"/>
        </w:rPr>
        <w:t>обеспечени</w:t>
      </w:r>
      <w:r w:rsidR="00A200BB" w:rsidRPr="00A200BB">
        <w:rPr>
          <w:rFonts w:ascii="Times New Roman" w:hAnsi="Times New Roman" w:cs="Times New Roman"/>
          <w:sz w:val="28"/>
          <w:szCs w:val="28"/>
        </w:rPr>
        <w:t>я</w:t>
      </w:r>
      <w:r w:rsidRPr="00A200BB">
        <w:rPr>
          <w:rFonts w:ascii="Times New Roman" w:hAnsi="Times New Roman" w:cs="Times New Roman"/>
          <w:sz w:val="28"/>
          <w:szCs w:val="28"/>
        </w:rPr>
        <w:t xml:space="preserve"> конкуренции на рынке государственных услуг (выполнения работ) за счет совершенствования нормативной правовой базы, предусматривающей развитие конкурентной среды и обеспечивающей доступ негосударственных организаций к оказанию государственных услуг (выполнению работ);</w:t>
      </w:r>
    </w:p>
    <w:p w:rsidR="00A200BB" w:rsidRPr="003C71E1" w:rsidRDefault="00A200BB" w:rsidP="006D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71E1">
        <w:rPr>
          <w:rFonts w:ascii="Times New Roman" w:hAnsi="Times New Roman" w:cs="Times New Roman"/>
          <w:sz w:val="28"/>
          <w:szCs w:val="28"/>
        </w:rPr>
        <w:t>4) оптимизации расходов на содержание государственных учреждений путем привлечения альтернативных источников финансирования, повышения эффективности их деятельности за счет всех источников доходов государственного учреждения, в том числе за счет доходов, полученных ими от приносящей доход деятельности, повышения эффективности использования государственного имущества, находящегося в пользовании государственных учреждений, экономии на государственных закупках товаров, работ и услуг;</w:t>
      </w:r>
      <w:proofErr w:type="gramEnd"/>
    </w:p>
    <w:p w:rsidR="006D30D9" w:rsidRPr="00A200BB" w:rsidRDefault="00F31FF1" w:rsidP="006D30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1E1">
        <w:rPr>
          <w:rFonts w:ascii="Times New Roman" w:hAnsi="Times New Roman" w:cs="Times New Roman"/>
          <w:sz w:val="28"/>
          <w:szCs w:val="28"/>
        </w:rPr>
        <w:t>5</w:t>
      </w:r>
      <w:r w:rsidR="006D30D9" w:rsidRPr="003C71E1">
        <w:rPr>
          <w:rFonts w:ascii="Times New Roman" w:hAnsi="Times New Roman" w:cs="Times New Roman"/>
          <w:sz w:val="28"/>
          <w:szCs w:val="28"/>
        </w:rPr>
        <w:t>)</w:t>
      </w:r>
      <w:r w:rsidR="00A200BB" w:rsidRPr="003C71E1">
        <w:rPr>
          <w:rFonts w:ascii="Times New Roman" w:hAnsi="Times New Roman" w:cs="Times New Roman"/>
          <w:sz w:val="28"/>
          <w:szCs w:val="28"/>
        </w:rPr>
        <w:t xml:space="preserve"> </w:t>
      </w:r>
      <w:r w:rsidR="006D30D9" w:rsidRPr="003C71E1">
        <w:rPr>
          <w:rFonts w:ascii="Times New Roman" w:hAnsi="Times New Roman" w:cs="Times New Roman"/>
          <w:sz w:val="28"/>
          <w:szCs w:val="28"/>
        </w:rPr>
        <w:t>недопущени</w:t>
      </w:r>
      <w:r w:rsidR="00A200BB" w:rsidRPr="003C71E1">
        <w:rPr>
          <w:rFonts w:ascii="Times New Roman" w:hAnsi="Times New Roman" w:cs="Times New Roman"/>
          <w:sz w:val="28"/>
          <w:szCs w:val="28"/>
        </w:rPr>
        <w:t>я</w:t>
      </w:r>
      <w:r w:rsidR="006D30D9" w:rsidRPr="003C71E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6D30D9" w:rsidRPr="00A200BB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 по принятым обязательствам, в первую очередь, по заработной плате и социальным выплатам.</w:t>
      </w:r>
    </w:p>
    <w:p w:rsidR="003C0379" w:rsidRPr="003C0379" w:rsidRDefault="00F31FF1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79">
        <w:rPr>
          <w:rFonts w:ascii="Times New Roman" w:hAnsi="Times New Roman" w:cs="Times New Roman"/>
          <w:sz w:val="28"/>
          <w:szCs w:val="28"/>
        </w:rPr>
        <w:t xml:space="preserve">4. </w:t>
      </w:r>
      <w:r w:rsidR="00414C70" w:rsidRPr="003C0379">
        <w:rPr>
          <w:rFonts w:ascii="Times New Roman" w:hAnsi="Times New Roman" w:cs="Times New Roman"/>
          <w:sz w:val="28"/>
          <w:szCs w:val="28"/>
        </w:rPr>
        <w:t xml:space="preserve">Содействие сохранению сбалансированности местных бюджетов </w:t>
      </w:r>
      <w:r w:rsidR="003C0379" w:rsidRPr="003C0379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755EEC">
        <w:rPr>
          <w:rFonts w:ascii="Times New Roman" w:hAnsi="Times New Roman" w:cs="Times New Roman"/>
          <w:sz w:val="28"/>
          <w:szCs w:val="28"/>
        </w:rPr>
        <w:t xml:space="preserve"> путем:</w:t>
      </w:r>
    </w:p>
    <w:p w:rsidR="003C0379" w:rsidRDefault="00B03878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414C70" w:rsidRPr="003C0379">
        <w:rPr>
          <w:rFonts w:ascii="Times New Roman" w:hAnsi="Times New Roman" w:cs="Times New Roman"/>
          <w:sz w:val="28"/>
          <w:szCs w:val="28"/>
        </w:rPr>
        <w:t>повышени</w:t>
      </w:r>
      <w:r w:rsidR="00755EEC">
        <w:rPr>
          <w:rFonts w:ascii="Times New Roman" w:hAnsi="Times New Roman" w:cs="Times New Roman"/>
          <w:sz w:val="28"/>
          <w:szCs w:val="28"/>
        </w:rPr>
        <w:t>я</w:t>
      </w:r>
      <w:r w:rsidR="00414C70" w:rsidRPr="003C0379">
        <w:rPr>
          <w:rFonts w:ascii="Times New Roman" w:hAnsi="Times New Roman" w:cs="Times New Roman"/>
          <w:sz w:val="28"/>
          <w:szCs w:val="28"/>
        </w:rPr>
        <w:t xml:space="preserve"> качества организации бюджетного процесса на местном уровне с концентрацией ресурсов на обеспечени</w:t>
      </w:r>
      <w:r w:rsidR="001766F3">
        <w:rPr>
          <w:rFonts w:ascii="Times New Roman" w:hAnsi="Times New Roman" w:cs="Times New Roman"/>
          <w:sz w:val="28"/>
          <w:szCs w:val="28"/>
        </w:rPr>
        <w:t>и</w:t>
      </w:r>
      <w:r w:rsidR="00414C70" w:rsidRPr="003C0379">
        <w:rPr>
          <w:rFonts w:ascii="Times New Roman" w:hAnsi="Times New Roman" w:cs="Times New Roman"/>
          <w:sz w:val="28"/>
          <w:szCs w:val="28"/>
        </w:rPr>
        <w:t xml:space="preserve"> решений по вопросам оплаты труда работников бюджетной сферы;</w:t>
      </w:r>
    </w:p>
    <w:p w:rsidR="00414C70" w:rsidRDefault="00B03878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14C70" w:rsidRPr="003C0379">
        <w:rPr>
          <w:rFonts w:ascii="Times New Roman" w:hAnsi="Times New Roman" w:cs="Times New Roman"/>
          <w:sz w:val="28"/>
          <w:szCs w:val="28"/>
        </w:rPr>
        <w:t>обеспечени</w:t>
      </w:r>
      <w:r w:rsidR="00755EEC">
        <w:rPr>
          <w:rFonts w:ascii="Times New Roman" w:hAnsi="Times New Roman" w:cs="Times New Roman"/>
          <w:sz w:val="28"/>
          <w:szCs w:val="28"/>
        </w:rPr>
        <w:t>я</w:t>
      </w:r>
      <w:r w:rsidR="00414C70" w:rsidRPr="003C0379">
        <w:rPr>
          <w:rFonts w:ascii="Times New Roman" w:hAnsi="Times New Roman" w:cs="Times New Roman"/>
          <w:sz w:val="28"/>
          <w:szCs w:val="28"/>
        </w:rPr>
        <w:t xml:space="preserve"> взвешенного подхода при принятии расходных обязательств с исключением образования несанкционированной кредиторской задолженности, а также обеспечение условий софинансирования приоритетных расходных обязательств муниципальных образований</w:t>
      </w:r>
      <w:r w:rsidR="00457F4C">
        <w:rPr>
          <w:rFonts w:ascii="Times New Roman" w:hAnsi="Times New Roman" w:cs="Times New Roman"/>
          <w:sz w:val="28"/>
          <w:szCs w:val="28"/>
        </w:rPr>
        <w:t>;</w:t>
      </w:r>
    </w:p>
    <w:p w:rsidR="005D3789" w:rsidRDefault="005D3789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5D3789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D37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37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D3789">
        <w:rPr>
          <w:rFonts w:ascii="Times New Roman" w:hAnsi="Times New Roman" w:cs="Times New Roman"/>
          <w:sz w:val="28"/>
          <w:szCs w:val="28"/>
        </w:rPr>
        <w:t xml:space="preserve"> соблюдением условий соглашений о предоставлении межбюджетных трансфертов из краевого бюджета бюджетам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7F4C" w:rsidRPr="003C0379" w:rsidRDefault="005D3789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3878">
        <w:rPr>
          <w:rFonts w:ascii="Times New Roman" w:hAnsi="Times New Roman" w:cs="Times New Roman"/>
          <w:sz w:val="28"/>
          <w:szCs w:val="28"/>
        </w:rPr>
        <w:t xml:space="preserve">) </w:t>
      </w:r>
      <w:r w:rsidR="00457F4C" w:rsidRPr="00457F4C">
        <w:rPr>
          <w:rFonts w:ascii="Times New Roman" w:hAnsi="Times New Roman" w:cs="Times New Roman"/>
          <w:sz w:val="28"/>
          <w:szCs w:val="28"/>
        </w:rPr>
        <w:t>приняти</w:t>
      </w:r>
      <w:r w:rsidR="00755EEC">
        <w:rPr>
          <w:rFonts w:ascii="Times New Roman" w:hAnsi="Times New Roman" w:cs="Times New Roman"/>
          <w:sz w:val="28"/>
          <w:szCs w:val="28"/>
        </w:rPr>
        <w:t>я</w:t>
      </w:r>
      <w:r w:rsidR="00457F4C" w:rsidRPr="00457F4C">
        <w:rPr>
          <w:rFonts w:ascii="Times New Roman" w:hAnsi="Times New Roman" w:cs="Times New Roman"/>
          <w:sz w:val="28"/>
          <w:szCs w:val="28"/>
        </w:rPr>
        <w:t xml:space="preserve"> мер ответственности в отношении муниципальных образований, допустивших неисполнение показателей эффективности используемых средств финансовой поддержки</w:t>
      </w:r>
      <w:r w:rsidR="00457F4C">
        <w:rPr>
          <w:rFonts w:ascii="Times New Roman" w:hAnsi="Times New Roman" w:cs="Times New Roman"/>
          <w:sz w:val="28"/>
          <w:szCs w:val="28"/>
        </w:rPr>
        <w:t>.</w:t>
      </w:r>
    </w:p>
    <w:p w:rsidR="003C0379" w:rsidRDefault="003C0379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совершенствования межбюджетных отношений на региональном уровне </w:t>
      </w:r>
      <w:r w:rsidRPr="003C0379">
        <w:rPr>
          <w:rFonts w:ascii="Times New Roman" w:hAnsi="Times New Roman" w:cs="Times New Roman"/>
          <w:sz w:val="28"/>
          <w:szCs w:val="28"/>
        </w:rPr>
        <w:t>планируется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0379" w:rsidRDefault="003C0379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379">
        <w:rPr>
          <w:rFonts w:ascii="Times New Roman" w:hAnsi="Times New Roman" w:cs="Times New Roman"/>
          <w:sz w:val="28"/>
          <w:szCs w:val="28"/>
        </w:rPr>
        <w:t xml:space="preserve">внести изменения в Закон Забайкальского края от 20 декабря 2011 года № 608-ЗЗК «О межбюджетных отношениях в Забайкальском крае» в части применения дополнительных </w:t>
      </w:r>
      <w:proofErr w:type="gramStart"/>
      <w:r w:rsidRPr="003C0379">
        <w:rPr>
          <w:rFonts w:ascii="Times New Roman" w:hAnsi="Times New Roman" w:cs="Times New Roman"/>
          <w:sz w:val="28"/>
          <w:szCs w:val="28"/>
        </w:rPr>
        <w:t>методик выравнивания уровня бюджетной обеспеченности муниципальных районов</w:t>
      </w:r>
      <w:proofErr w:type="gramEnd"/>
      <w:r w:rsidRPr="003C0379">
        <w:rPr>
          <w:rFonts w:ascii="Times New Roman" w:hAnsi="Times New Roman" w:cs="Times New Roman"/>
          <w:sz w:val="28"/>
          <w:szCs w:val="28"/>
        </w:rPr>
        <w:t xml:space="preserve"> и городских </w:t>
      </w:r>
      <w:r w:rsidR="00457F4C" w:rsidRPr="003C0379">
        <w:rPr>
          <w:rFonts w:ascii="Times New Roman" w:hAnsi="Times New Roman" w:cs="Times New Roman"/>
          <w:sz w:val="28"/>
          <w:szCs w:val="28"/>
        </w:rPr>
        <w:t>округов,</w:t>
      </w:r>
      <w:r w:rsidRPr="003C0379">
        <w:rPr>
          <w:rFonts w:ascii="Times New Roman" w:hAnsi="Times New Roman" w:cs="Times New Roman"/>
          <w:sz w:val="28"/>
          <w:szCs w:val="28"/>
        </w:rPr>
        <w:t xml:space="preserve"> как на краевом уровне, так и на уровне муниципальных районов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EEC" w:rsidRDefault="00755EEC" w:rsidP="00414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EC">
        <w:rPr>
          <w:rFonts w:ascii="Times New Roman" w:hAnsi="Times New Roman" w:cs="Times New Roman"/>
          <w:sz w:val="28"/>
          <w:szCs w:val="28"/>
        </w:rPr>
        <w:t>увеличить объемы дотаций на выравнивание бюджетной обеспеченности муниципальных образований с одновременным сокращением количества и объема предоставляемых целевых межбюджетных трансфертов на реализацию отдельных расходных обязательств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063F" w:rsidRDefault="00755EEC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EEC">
        <w:rPr>
          <w:rFonts w:ascii="Times New Roman" w:hAnsi="Times New Roman" w:cs="Times New Roman"/>
          <w:sz w:val="28"/>
          <w:szCs w:val="28"/>
        </w:rPr>
        <w:t>предусмотреть перечислени</w:t>
      </w:r>
      <w:r w:rsidR="001766F3">
        <w:rPr>
          <w:rFonts w:ascii="Times New Roman" w:hAnsi="Times New Roman" w:cs="Times New Roman"/>
          <w:sz w:val="28"/>
          <w:szCs w:val="28"/>
        </w:rPr>
        <w:t>е</w:t>
      </w:r>
      <w:r w:rsidRPr="00755EE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из </w:t>
      </w:r>
      <w:r w:rsidR="00DE4A8F">
        <w:rPr>
          <w:rFonts w:ascii="Times New Roman" w:hAnsi="Times New Roman" w:cs="Times New Roman"/>
          <w:sz w:val="28"/>
          <w:szCs w:val="28"/>
        </w:rPr>
        <w:t>краевого</w:t>
      </w:r>
      <w:r w:rsidRPr="00755EEC">
        <w:rPr>
          <w:rFonts w:ascii="Times New Roman" w:hAnsi="Times New Roman" w:cs="Times New Roman"/>
          <w:sz w:val="28"/>
          <w:szCs w:val="28"/>
        </w:rPr>
        <w:t xml:space="preserve"> бюджета в форме субсидий и иных межбюджетных трансфертов, имеющих </w:t>
      </w:r>
      <w:r w:rsidR="00DE4A8F">
        <w:rPr>
          <w:rFonts w:ascii="Times New Roman" w:hAnsi="Times New Roman" w:cs="Times New Roman"/>
          <w:sz w:val="28"/>
          <w:szCs w:val="28"/>
        </w:rPr>
        <w:t>ц</w:t>
      </w:r>
      <w:r w:rsidRPr="00755EEC">
        <w:rPr>
          <w:rFonts w:ascii="Times New Roman" w:hAnsi="Times New Roman" w:cs="Times New Roman"/>
          <w:sz w:val="28"/>
          <w:szCs w:val="28"/>
        </w:rPr>
        <w:t>елевое назначение,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целевые средства</w:t>
      </w:r>
      <w:r w:rsidR="005D3789">
        <w:rPr>
          <w:rFonts w:ascii="Times New Roman" w:hAnsi="Times New Roman" w:cs="Times New Roman"/>
          <w:sz w:val="28"/>
          <w:szCs w:val="28"/>
        </w:rPr>
        <w:t>.</w:t>
      </w:r>
    </w:p>
    <w:p w:rsidR="005D3789" w:rsidRDefault="005D3789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Pr="005D3789">
        <w:rPr>
          <w:rFonts w:ascii="Times New Roman" w:hAnsi="Times New Roman" w:cs="Times New Roman"/>
          <w:sz w:val="28"/>
          <w:szCs w:val="28"/>
        </w:rPr>
        <w:t>овершенствовани</w:t>
      </w:r>
      <w:r w:rsidR="009315AC">
        <w:rPr>
          <w:rFonts w:ascii="Times New Roman" w:hAnsi="Times New Roman" w:cs="Times New Roman"/>
          <w:sz w:val="28"/>
          <w:szCs w:val="28"/>
        </w:rPr>
        <w:t>е</w:t>
      </w:r>
      <w:r w:rsidRPr="005D3789">
        <w:rPr>
          <w:rFonts w:ascii="Times New Roman" w:hAnsi="Times New Roman" w:cs="Times New Roman"/>
          <w:sz w:val="28"/>
          <w:szCs w:val="28"/>
        </w:rPr>
        <w:t xml:space="preserve"> мер социальной поддержки путем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F55294" w:rsidRPr="00F55294">
        <w:rPr>
          <w:rFonts w:ascii="Times New Roman" w:hAnsi="Times New Roman" w:cs="Times New Roman"/>
          <w:sz w:val="28"/>
          <w:szCs w:val="28"/>
        </w:rPr>
        <w:t xml:space="preserve">альнейшего развития системы социального контракта. </w:t>
      </w:r>
    </w:p>
    <w:p w:rsidR="00F55294" w:rsidRPr="00F55294" w:rsidRDefault="00F55294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94">
        <w:rPr>
          <w:rFonts w:ascii="Times New Roman" w:hAnsi="Times New Roman" w:cs="Times New Roman"/>
          <w:sz w:val="28"/>
          <w:szCs w:val="28"/>
        </w:rPr>
        <w:t>Заключение и сопровождение социальных контрактов позволит повысить социальную ответственность получателей социальной помощи, снизить потребительское отношение к государственной поддержке и будет реальным стимулом к выходу из трудной жизненной ситуации</w:t>
      </w:r>
      <w:r w:rsidR="005D3789">
        <w:rPr>
          <w:rFonts w:ascii="Times New Roman" w:hAnsi="Times New Roman" w:cs="Times New Roman"/>
          <w:sz w:val="28"/>
          <w:szCs w:val="28"/>
        </w:rPr>
        <w:t>.</w:t>
      </w:r>
      <w:r w:rsidRPr="00F5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294" w:rsidRPr="00F55294" w:rsidRDefault="005D3789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55294" w:rsidRPr="00F55294">
        <w:rPr>
          <w:rFonts w:ascii="Times New Roman" w:hAnsi="Times New Roman" w:cs="Times New Roman"/>
          <w:sz w:val="28"/>
          <w:szCs w:val="28"/>
        </w:rPr>
        <w:t xml:space="preserve">Совершенствование методов </w:t>
      </w:r>
      <w:proofErr w:type="gramStart"/>
      <w:r w:rsidR="00F55294" w:rsidRPr="00F5529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55294" w:rsidRPr="00F55294">
        <w:rPr>
          <w:rFonts w:ascii="Times New Roman" w:hAnsi="Times New Roman" w:cs="Times New Roman"/>
          <w:sz w:val="28"/>
          <w:szCs w:val="28"/>
        </w:rPr>
        <w:t xml:space="preserve"> использованием бюджетных средств, в том числе посредством:</w:t>
      </w:r>
    </w:p>
    <w:p w:rsidR="00F55294" w:rsidRPr="00F55294" w:rsidRDefault="00F55294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94">
        <w:rPr>
          <w:rFonts w:ascii="Times New Roman" w:hAnsi="Times New Roman" w:cs="Times New Roman"/>
          <w:sz w:val="28"/>
          <w:szCs w:val="28"/>
        </w:rPr>
        <w:t>1)</w:t>
      </w:r>
      <w:r w:rsidR="005D3789" w:rsidRPr="00F55294">
        <w:rPr>
          <w:rFonts w:ascii="Times New Roman" w:hAnsi="Times New Roman" w:cs="Times New Roman"/>
          <w:sz w:val="28"/>
          <w:szCs w:val="28"/>
        </w:rPr>
        <w:t xml:space="preserve"> </w:t>
      </w:r>
      <w:r w:rsidRPr="00F55294">
        <w:rPr>
          <w:rFonts w:ascii="Times New Roman" w:hAnsi="Times New Roman" w:cs="Times New Roman"/>
          <w:sz w:val="28"/>
          <w:szCs w:val="28"/>
        </w:rPr>
        <w:t>внедрения классификатора нарушений в сфере бюджетных правоотношений, что позволит систематизировать результаты контроля, выстраивая на этой основе работу по поиску проблем в сфере бюджетных правоотношений и подготовке предложений по совершенствованию правового регулирования;</w:t>
      </w:r>
    </w:p>
    <w:p w:rsidR="00F55294" w:rsidRPr="00F55294" w:rsidRDefault="00F55294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94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="005D3789" w:rsidRPr="00F55294">
        <w:rPr>
          <w:rFonts w:ascii="Times New Roman" w:hAnsi="Times New Roman" w:cs="Times New Roman"/>
          <w:sz w:val="28"/>
          <w:szCs w:val="28"/>
        </w:rPr>
        <w:t xml:space="preserve"> </w:t>
      </w:r>
      <w:r w:rsidRPr="00F55294">
        <w:rPr>
          <w:rFonts w:ascii="Times New Roman" w:hAnsi="Times New Roman" w:cs="Times New Roman"/>
          <w:sz w:val="28"/>
          <w:szCs w:val="28"/>
        </w:rPr>
        <w:t>содействия исполнению полномочий муниципальными образованиями по проведению внутреннего муниципального финансового контроля с целью полного охвата территории Забайкальского края деятельностью органов внутреннего государственного и муниципального финансового контроля;</w:t>
      </w:r>
    </w:p>
    <w:p w:rsidR="00F55294" w:rsidRPr="00F55294" w:rsidRDefault="00F55294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94">
        <w:rPr>
          <w:rFonts w:ascii="Times New Roman" w:hAnsi="Times New Roman" w:cs="Times New Roman"/>
          <w:sz w:val="28"/>
          <w:szCs w:val="28"/>
        </w:rPr>
        <w:t>3)</w:t>
      </w:r>
      <w:r w:rsidR="005D3789" w:rsidRPr="00F55294">
        <w:rPr>
          <w:rFonts w:ascii="Times New Roman" w:hAnsi="Times New Roman" w:cs="Times New Roman"/>
          <w:sz w:val="28"/>
          <w:szCs w:val="28"/>
        </w:rPr>
        <w:t xml:space="preserve"> </w:t>
      </w:r>
      <w:r w:rsidRPr="00F55294">
        <w:rPr>
          <w:rFonts w:ascii="Times New Roman" w:hAnsi="Times New Roman" w:cs="Times New Roman"/>
          <w:sz w:val="28"/>
          <w:szCs w:val="28"/>
        </w:rPr>
        <w:t>повышения качества внутреннего финансового контроля и внутреннего финансового аудита при осуществлении бюджетного процесса, а также предварительного контроля, способствующих укреплению внутриведомственной финансовой дисциплины и снижению бюджетных рисков при исполнении бюджета края;</w:t>
      </w:r>
    </w:p>
    <w:p w:rsidR="00F55294" w:rsidRPr="00F55294" w:rsidRDefault="00F55294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94">
        <w:rPr>
          <w:rFonts w:ascii="Times New Roman" w:hAnsi="Times New Roman" w:cs="Times New Roman"/>
          <w:sz w:val="28"/>
          <w:szCs w:val="28"/>
        </w:rPr>
        <w:t>4)</w:t>
      </w:r>
      <w:r w:rsidR="005D3789" w:rsidRPr="00F55294">
        <w:rPr>
          <w:rFonts w:ascii="Times New Roman" w:hAnsi="Times New Roman" w:cs="Times New Roman"/>
          <w:sz w:val="28"/>
          <w:szCs w:val="28"/>
        </w:rPr>
        <w:t xml:space="preserve"> </w:t>
      </w:r>
      <w:r w:rsidRPr="00F55294">
        <w:rPr>
          <w:rFonts w:ascii="Times New Roman" w:hAnsi="Times New Roman" w:cs="Times New Roman"/>
          <w:sz w:val="28"/>
          <w:szCs w:val="28"/>
        </w:rPr>
        <w:t>внедрения автоматизированной информационной системы по внутреннему государственному финансовому контролю, которое обеспечит единый методологический подход при планировании, проведении и реализации результатов контрольных мероприятий.</w:t>
      </w:r>
    </w:p>
    <w:p w:rsidR="00F55294" w:rsidRPr="00F55294" w:rsidRDefault="005D3789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55294" w:rsidRPr="00F55294">
        <w:rPr>
          <w:rFonts w:ascii="Times New Roman" w:hAnsi="Times New Roman" w:cs="Times New Roman"/>
          <w:sz w:val="28"/>
          <w:szCs w:val="28"/>
        </w:rPr>
        <w:t>.</w:t>
      </w:r>
      <w:r w:rsidR="004F5641" w:rsidRPr="00F55294">
        <w:rPr>
          <w:rFonts w:ascii="Times New Roman" w:hAnsi="Times New Roman" w:cs="Times New Roman"/>
          <w:sz w:val="28"/>
          <w:szCs w:val="28"/>
        </w:rPr>
        <w:t xml:space="preserve"> </w:t>
      </w:r>
      <w:r w:rsidR="00F55294" w:rsidRPr="00F55294">
        <w:rPr>
          <w:rFonts w:ascii="Times New Roman" w:hAnsi="Times New Roman" w:cs="Times New Roman"/>
          <w:sz w:val="28"/>
          <w:szCs w:val="28"/>
        </w:rPr>
        <w:t xml:space="preserve">Обеспечение открытости бюджетного процесса и вовлечение в него граждан путем: </w:t>
      </w:r>
    </w:p>
    <w:p w:rsidR="00F55294" w:rsidRPr="00F55294" w:rsidRDefault="00F55294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294">
        <w:rPr>
          <w:rFonts w:ascii="Times New Roman" w:hAnsi="Times New Roman" w:cs="Times New Roman"/>
          <w:sz w:val="28"/>
          <w:szCs w:val="28"/>
        </w:rPr>
        <w:t>1)</w:t>
      </w:r>
      <w:r w:rsidR="004F5641">
        <w:rPr>
          <w:rFonts w:ascii="Times New Roman" w:hAnsi="Times New Roman" w:cs="Times New Roman"/>
          <w:sz w:val="28"/>
          <w:szCs w:val="28"/>
        </w:rPr>
        <w:t xml:space="preserve"> </w:t>
      </w:r>
      <w:r w:rsidRPr="00F55294">
        <w:rPr>
          <w:rFonts w:ascii="Times New Roman" w:hAnsi="Times New Roman" w:cs="Times New Roman"/>
          <w:sz w:val="28"/>
          <w:szCs w:val="28"/>
        </w:rPr>
        <w:t xml:space="preserve">внедрения и популяризации </w:t>
      </w:r>
      <w:proofErr w:type="gramStart"/>
      <w:r w:rsidRPr="00F55294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gramEnd"/>
      <w:r w:rsidRPr="00F55294">
        <w:rPr>
          <w:rFonts w:ascii="Times New Roman" w:hAnsi="Times New Roman" w:cs="Times New Roman"/>
          <w:sz w:val="28"/>
          <w:szCs w:val="28"/>
        </w:rPr>
        <w:t xml:space="preserve"> общественных финансов «Открытый бюджет Забайкальского края»;</w:t>
      </w:r>
    </w:p>
    <w:p w:rsidR="00F55294" w:rsidRDefault="004F5641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55294" w:rsidRPr="00F552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294" w:rsidRPr="00F55294">
        <w:rPr>
          <w:rFonts w:ascii="Times New Roman" w:hAnsi="Times New Roman" w:cs="Times New Roman"/>
          <w:sz w:val="28"/>
          <w:szCs w:val="28"/>
        </w:rPr>
        <w:t>проведения мероприятий по повышению финансовой грамотности населения региона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F5641" w:rsidRDefault="004F5641" w:rsidP="002A4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F5641">
        <w:rPr>
          <w:rFonts w:ascii="Times New Roman" w:hAnsi="Times New Roman" w:cs="Times New Roman"/>
          <w:sz w:val="28"/>
          <w:szCs w:val="28"/>
        </w:rPr>
        <w:t>расширения практики участия населения в управлении государственными финансами и государственной поддержки местных инициатив, что позволяет повысить эффективность бюджетных расходов и способствует развитию механизма общественного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046" w:rsidRPr="00F55294" w:rsidRDefault="00F55294" w:rsidP="00123345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294"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A52046" w:rsidRPr="00F55294" w:rsidSect="00A0482A">
      <w:headerReference w:type="default" r:id="rId10"/>
      <w:pgSz w:w="11906" w:h="16838"/>
      <w:pgMar w:top="1021" w:right="851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3A" w:rsidRDefault="007E423A" w:rsidP="00D77FB7">
      <w:pPr>
        <w:spacing w:after="0" w:line="240" w:lineRule="auto"/>
      </w:pPr>
      <w:r>
        <w:separator/>
      </w:r>
    </w:p>
  </w:endnote>
  <w:endnote w:type="continuationSeparator" w:id="0">
    <w:p w:rsidR="007E423A" w:rsidRDefault="007E423A" w:rsidP="00D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3A" w:rsidRDefault="007E423A" w:rsidP="00D77FB7">
      <w:pPr>
        <w:spacing w:after="0" w:line="240" w:lineRule="auto"/>
      </w:pPr>
      <w:r>
        <w:separator/>
      </w:r>
    </w:p>
  </w:footnote>
  <w:footnote w:type="continuationSeparator" w:id="0">
    <w:p w:rsidR="007E423A" w:rsidRDefault="007E423A" w:rsidP="00D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6529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77FB7" w:rsidRPr="00D77FB7" w:rsidRDefault="00ED645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7F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7FB7" w:rsidRPr="00D77F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7F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B024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D77F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12B3"/>
    <w:multiLevelType w:val="hybridMultilevel"/>
    <w:tmpl w:val="23D4F6AA"/>
    <w:lvl w:ilvl="0" w:tplc="5628D742">
      <w:start w:val="1"/>
      <w:numFmt w:val="bullet"/>
      <w:suff w:val="space"/>
      <w:lvlText w:val="­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294"/>
    <w:rsid w:val="000803AC"/>
    <w:rsid w:val="00082243"/>
    <w:rsid w:val="000909D4"/>
    <w:rsid w:val="000A49C5"/>
    <w:rsid w:val="000D787F"/>
    <w:rsid w:val="000E427B"/>
    <w:rsid w:val="000F2762"/>
    <w:rsid w:val="0010241E"/>
    <w:rsid w:val="00106B2F"/>
    <w:rsid w:val="00112464"/>
    <w:rsid w:val="001167BB"/>
    <w:rsid w:val="00123345"/>
    <w:rsid w:val="00134DBB"/>
    <w:rsid w:val="001624F9"/>
    <w:rsid w:val="0016276C"/>
    <w:rsid w:val="00162A11"/>
    <w:rsid w:val="001766F3"/>
    <w:rsid w:val="001C3B1A"/>
    <w:rsid w:val="001C546F"/>
    <w:rsid w:val="001D5191"/>
    <w:rsid w:val="001D5305"/>
    <w:rsid w:val="0022097B"/>
    <w:rsid w:val="002270F0"/>
    <w:rsid w:val="0023337A"/>
    <w:rsid w:val="00241A79"/>
    <w:rsid w:val="002537B4"/>
    <w:rsid w:val="002572DA"/>
    <w:rsid w:val="002702ED"/>
    <w:rsid w:val="00280F55"/>
    <w:rsid w:val="00294587"/>
    <w:rsid w:val="002A4F16"/>
    <w:rsid w:val="002B6F8E"/>
    <w:rsid w:val="002C702E"/>
    <w:rsid w:val="002E2E67"/>
    <w:rsid w:val="00300E79"/>
    <w:rsid w:val="003133CE"/>
    <w:rsid w:val="00325548"/>
    <w:rsid w:val="0033498F"/>
    <w:rsid w:val="003353CE"/>
    <w:rsid w:val="00361FF0"/>
    <w:rsid w:val="00373544"/>
    <w:rsid w:val="00373BCA"/>
    <w:rsid w:val="00376781"/>
    <w:rsid w:val="003C0379"/>
    <w:rsid w:val="003C71E1"/>
    <w:rsid w:val="003F7B95"/>
    <w:rsid w:val="00406F4E"/>
    <w:rsid w:val="00414B54"/>
    <w:rsid w:val="00414C70"/>
    <w:rsid w:val="00426377"/>
    <w:rsid w:val="00432673"/>
    <w:rsid w:val="00435090"/>
    <w:rsid w:val="00457F4C"/>
    <w:rsid w:val="00490664"/>
    <w:rsid w:val="004D371F"/>
    <w:rsid w:val="004F5641"/>
    <w:rsid w:val="00590B12"/>
    <w:rsid w:val="005A70A6"/>
    <w:rsid w:val="005B6349"/>
    <w:rsid w:val="005C0AE6"/>
    <w:rsid w:val="005C0D3E"/>
    <w:rsid w:val="005C3602"/>
    <w:rsid w:val="005D30D9"/>
    <w:rsid w:val="005D3789"/>
    <w:rsid w:val="0060568F"/>
    <w:rsid w:val="00614E14"/>
    <w:rsid w:val="006266E1"/>
    <w:rsid w:val="00630B66"/>
    <w:rsid w:val="00633510"/>
    <w:rsid w:val="0063667B"/>
    <w:rsid w:val="006526B9"/>
    <w:rsid w:val="00666C29"/>
    <w:rsid w:val="00672263"/>
    <w:rsid w:val="00676FAE"/>
    <w:rsid w:val="00690F0B"/>
    <w:rsid w:val="00691A67"/>
    <w:rsid w:val="006D30D9"/>
    <w:rsid w:val="006D7D26"/>
    <w:rsid w:val="0072404B"/>
    <w:rsid w:val="00731FC9"/>
    <w:rsid w:val="007378D0"/>
    <w:rsid w:val="00755EEC"/>
    <w:rsid w:val="007563D5"/>
    <w:rsid w:val="007B233E"/>
    <w:rsid w:val="007C663B"/>
    <w:rsid w:val="007D2CD6"/>
    <w:rsid w:val="007D77D1"/>
    <w:rsid w:val="007E423A"/>
    <w:rsid w:val="00803D42"/>
    <w:rsid w:val="00851F09"/>
    <w:rsid w:val="0085472B"/>
    <w:rsid w:val="008720C9"/>
    <w:rsid w:val="008A5371"/>
    <w:rsid w:val="008E4B2B"/>
    <w:rsid w:val="009315AC"/>
    <w:rsid w:val="00940CA4"/>
    <w:rsid w:val="00972D8B"/>
    <w:rsid w:val="009816C1"/>
    <w:rsid w:val="009A24C8"/>
    <w:rsid w:val="009D1E69"/>
    <w:rsid w:val="009E3EB3"/>
    <w:rsid w:val="00A0482A"/>
    <w:rsid w:val="00A200BB"/>
    <w:rsid w:val="00A52046"/>
    <w:rsid w:val="00A72C58"/>
    <w:rsid w:val="00A77C2A"/>
    <w:rsid w:val="00AB024B"/>
    <w:rsid w:val="00AC283F"/>
    <w:rsid w:val="00AC39B1"/>
    <w:rsid w:val="00AD24BB"/>
    <w:rsid w:val="00AE7C7F"/>
    <w:rsid w:val="00B03878"/>
    <w:rsid w:val="00B52DB9"/>
    <w:rsid w:val="00B52E6F"/>
    <w:rsid w:val="00B71BEC"/>
    <w:rsid w:val="00B765CB"/>
    <w:rsid w:val="00BA5C4F"/>
    <w:rsid w:val="00BB32F5"/>
    <w:rsid w:val="00BD636C"/>
    <w:rsid w:val="00BF4DB2"/>
    <w:rsid w:val="00C356CC"/>
    <w:rsid w:val="00C35EB4"/>
    <w:rsid w:val="00C37787"/>
    <w:rsid w:val="00C6565E"/>
    <w:rsid w:val="00C92B63"/>
    <w:rsid w:val="00CA3BE5"/>
    <w:rsid w:val="00CB7D3B"/>
    <w:rsid w:val="00CE6676"/>
    <w:rsid w:val="00D01A13"/>
    <w:rsid w:val="00D44009"/>
    <w:rsid w:val="00D66018"/>
    <w:rsid w:val="00D77FB7"/>
    <w:rsid w:val="00DB1325"/>
    <w:rsid w:val="00DE4A8F"/>
    <w:rsid w:val="00E30ACF"/>
    <w:rsid w:val="00E4472D"/>
    <w:rsid w:val="00E7467F"/>
    <w:rsid w:val="00EB06E9"/>
    <w:rsid w:val="00ED3CC1"/>
    <w:rsid w:val="00ED6458"/>
    <w:rsid w:val="00EE3ABF"/>
    <w:rsid w:val="00EF12D0"/>
    <w:rsid w:val="00F30FB9"/>
    <w:rsid w:val="00F31FF1"/>
    <w:rsid w:val="00F366BA"/>
    <w:rsid w:val="00F55294"/>
    <w:rsid w:val="00F66E5C"/>
    <w:rsid w:val="00F76AC4"/>
    <w:rsid w:val="00F7770A"/>
    <w:rsid w:val="00FB60D9"/>
    <w:rsid w:val="00FD063F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37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FB7"/>
  </w:style>
  <w:style w:type="paragraph" w:styleId="a8">
    <w:name w:val="footer"/>
    <w:basedOn w:val="a"/>
    <w:link w:val="a9"/>
    <w:uiPriority w:val="99"/>
    <w:unhideWhenUsed/>
    <w:rsid w:val="00D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FB7"/>
  </w:style>
  <w:style w:type="paragraph" w:customStyle="1" w:styleId="ConsPlusNonformat">
    <w:name w:val="ConsPlusNonformat"/>
    <w:uiPriority w:val="99"/>
    <w:rsid w:val="005C3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377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6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66B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7FB7"/>
  </w:style>
  <w:style w:type="paragraph" w:styleId="a8">
    <w:name w:val="footer"/>
    <w:basedOn w:val="a"/>
    <w:link w:val="a9"/>
    <w:uiPriority w:val="99"/>
    <w:unhideWhenUsed/>
    <w:rsid w:val="00D77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7FB7"/>
  </w:style>
  <w:style w:type="paragraph" w:customStyle="1" w:styleId="ConsPlusNonformat">
    <w:name w:val="ConsPlusNonformat"/>
    <w:uiPriority w:val="99"/>
    <w:rsid w:val="005C36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AF84-BC8B-49FF-B804-435F43C9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12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Пляскин Семен Геннадьевич</dc:creator>
  <cp:keywords/>
  <dc:description/>
  <cp:lastModifiedBy>Алексеева Светлана Васильевна</cp:lastModifiedBy>
  <cp:revision>112</cp:revision>
  <cp:lastPrinted>2018-10-23T06:25:00Z</cp:lastPrinted>
  <dcterms:created xsi:type="dcterms:W3CDTF">2018-10-11T08:36:00Z</dcterms:created>
  <dcterms:modified xsi:type="dcterms:W3CDTF">2018-10-23T06:28:00Z</dcterms:modified>
</cp:coreProperties>
</file>