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48" w:rsidRPr="008B7A48" w:rsidRDefault="008B7A48" w:rsidP="008B7A48">
      <w:pPr>
        <w:ind w:left="-142" w:right="-14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6581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48" w:rsidRPr="008B7A48" w:rsidRDefault="008B7A48" w:rsidP="008B7A48">
      <w:pPr>
        <w:ind w:left="-142" w:right="-143"/>
        <w:jc w:val="center"/>
        <w:rPr>
          <w:sz w:val="6"/>
          <w:szCs w:val="6"/>
          <w:lang w:val="en-US"/>
        </w:rPr>
      </w:pPr>
    </w:p>
    <w:p w:rsidR="008B7A48" w:rsidRPr="008B7A48" w:rsidRDefault="008B7A48" w:rsidP="008B7A48">
      <w:pPr>
        <w:ind w:right="-2"/>
        <w:jc w:val="center"/>
        <w:rPr>
          <w:b/>
          <w:bCs/>
          <w:sz w:val="32"/>
          <w:szCs w:val="32"/>
        </w:rPr>
      </w:pPr>
      <w:r w:rsidRPr="008B7A48">
        <w:rPr>
          <w:b/>
          <w:bCs/>
          <w:sz w:val="32"/>
          <w:szCs w:val="32"/>
        </w:rPr>
        <w:t>МИНИСТЕРСТВО ФИНАНСОВ ЗАБАЙКАЛЬСКОГО КРАЯ</w:t>
      </w:r>
    </w:p>
    <w:p w:rsidR="008B7A48" w:rsidRPr="008B7A48" w:rsidRDefault="008B7A48" w:rsidP="008B7A48">
      <w:pPr>
        <w:jc w:val="center"/>
        <w:rPr>
          <w:sz w:val="32"/>
          <w:szCs w:val="32"/>
        </w:rPr>
      </w:pPr>
    </w:p>
    <w:p w:rsidR="008B7A48" w:rsidRPr="008B7A48" w:rsidRDefault="008B7A48" w:rsidP="008B7A48">
      <w:pPr>
        <w:jc w:val="center"/>
        <w:rPr>
          <w:sz w:val="32"/>
          <w:szCs w:val="32"/>
        </w:rPr>
      </w:pPr>
      <w:r w:rsidRPr="008B7A48">
        <w:rPr>
          <w:sz w:val="32"/>
          <w:szCs w:val="32"/>
        </w:rPr>
        <w:t>ПРИКАЗ</w:t>
      </w:r>
    </w:p>
    <w:p w:rsidR="008B7A48" w:rsidRPr="008B7A48" w:rsidRDefault="008B7A48" w:rsidP="008B7A48">
      <w:pPr>
        <w:jc w:val="center"/>
        <w:rPr>
          <w:sz w:val="32"/>
          <w:szCs w:val="32"/>
        </w:rPr>
      </w:pPr>
    </w:p>
    <w:p w:rsidR="008B7A48" w:rsidRPr="008B7A48" w:rsidRDefault="008B7A48" w:rsidP="008B7A48">
      <w:pPr>
        <w:tabs>
          <w:tab w:val="right" w:pos="9354"/>
        </w:tabs>
        <w:rPr>
          <w:sz w:val="28"/>
          <w:szCs w:val="28"/>
        </w:rPr>
      </w:pPr>
      <w:r w:rsidRPr="008B7A48">
        <w:rPr>
          <w:sz w:val="28"/>
          <w:szCs w:val="28"/>
        </w:rPr>
        <w:t>от 14 августа 2017 года                                                                             № 200-пд</w:t>
      </w:r>
    </w:p>
    <w:p w:rsidR="008B7A48" w:rsidRPr="008B7A48" w:rsidRDefault="008B7A48" w:rsidP="008B7A48">
      <w:pPr>
        <w:jc w:val="center"/>
        <w:rPr>
          <w:sz w:val="32"/>
          <w:szCs w:val="32"/>
        </w:rPr>
      </w:pPr>
      <w:r w:rsidRPr="008B7A48">
        <w:rPr>
          <w:sz w:val="32"/>
          <w:szCs w:val="32"/>
        </w:rPr>
        <w:t>г. Чита</w:t>
      </w:r>
    </w:p>
    <w:p w:rsidR="008B7A48" w:rsidRPr="008B7A48" w:rsidRDefault="008B7A48" w:rsidP="008B7A48">
      <w:pPr>
        <w:ind w:firstLine="709"/>
        <w:contextualSpacing/>
        <w:jc w:val="center"/>
        <w:rPr>
          <w:sz w:val="32"/>
          <w:szCs w:val="32"/>
        </w:rPr>
      </w:pPr>
    </w:p>
    <w:p w:rsidR="008B7A48" w:rsidRPr="008B7A48" w:rsidRDefault="008B7A48" w:rsidP="008B7A48">
      <w:pPr>
        <w:ind w:firstLine="709"/>
        <w:contextualSpacing/>
        <w:jc w:val="center"/>
        <w:rPr>
          <w:sz w:val="32"/>
          <w:szCs w:val="32"/>
        </w:rPr>
      </w:pPr>
    </w:p>
    <w:p w:rsidR="008B7A48" w:rsidRPr="008B7A48" w:rsidRDefault="008B7A48" w:rsidP="008B7A48">
      <w:pPr>
        <w:tabs>
          <w:tab w:val="left" w:pos="709"/>
        </w:tabs>
        <w:ind w:right="-2"/>
        <w:contextualSpacing/>
        <w:jc w:val="both"/>
        <w:rPr>
          <w:b/>
          <w:bCs/>
          <w:sz w:val="28"/>
          <w:szCs w:val="28"/>
        </w:rPr>
      </w:pPr>
      <w:r w:rsidRPr="008B7A48">
        <w:rPr>
          <w:b/>
          <w:bCs/>
          <w:sz w:val="28"/>
          <w:szCs w:val="28"/>
        </w:rPr>
        <w:t xml:space="preserve">О внесении изменений в Методику формализованного прогнозирования доходов бюджета Забайкальского края, утвержденную приказом Министерства финансов Забайкальского края от 30 марта 2016 года </w:t>
      </w:r>
      <w:r w:rsidRPr="008B7A48">
        <w:rPr>
          <w:b/>
          <w:bCs/>
          <w:sz w:val="28"/>
          <w:szCs w:val="28"/>
        </w:rPr>
        <w:br/>
        <w:t>№ 69-пд</w:t>
      </w:r>
    </w:p>
    <w:p w:rsidR="008B7A48" w:rsidRPr="008B7A48" w:rsidRDefault="008B7A48" w:rsidP="008B7A48">
      <w:pPr>
        <w:tabs>
          <w:tab w:val="left" w:pos="709"/>
        </w:tabs>
        <w:ind w:right="-2"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  <w:r w:rsidRPr="008B7A48">
        <w:rPr>
          <w:sz w:val="28"/>
          <w:szCs w:val="28"/>
        </w:rPr>
        <w:t xml:space="preserve">В связи с возникшей необходимостью </w:t>
      </w:r>
      <w:proofErr w:type="gramStart"/>
      <w:r w:rsidRPr="008B7A48">
        <w:rPr>
          <w:b/>
          <w:sz w:val="28"/>
          <w:szCs w:val="28"/>
        </w:rPr>
        <w:t>п</w:t>
      </w:r>
      <w:proofErr w:type="gramEnd"/>
      <w:r w:rsidRPr="008B7A48">
        <w:rPr>
          <w:b/>
          <w:sz w:val="28"/>
          <w:szCs w:val="28"/>
        </w:rPr>
        <w:t> р и к а з ы в а ю</w:t>
      </w:r>
      <w:r w:rsidRPr="008B7A48">
        <w:rPr>
          <w:sz w:val="28"/>
          <w:szCs w:val="28"/>
        </w:rPr>
        <w:t>:</w:t>
      </w: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  <w:r w:rsidRPr="008B7A48">
        <w:rPr>
          <w:sz w:val="28"/>
          <w:szCs w:val="28"/>
        </w:rPr>
        <w:t xml:space="preserve">утвердить прилагаемые изменения, которые вносятся в Методику формализованного прогнозирования доходов бюджета Забайкальского края, </w:t>
      </w:r>
      <w:r w:rsidRPr="008B7A48">
        <w:rPr>
          <w:bCs/>
          <w:sz w:val="28"/>
          <w:szCs w:val="28"/>
        </w:rPr>
        <w:t xml:space="preserve">утвержденную приказом </w:t>
      </w:r>
      <w:r w:rsidRPr="008B7A48">
        <w:rPr>
          <w:sz w:val="28"/>
          <w:szCs w:val="28"/>
        </w:rPr>
        <w:t xml:space="preserve">Министерства финансов Забайкальского края </w:t>
      </w:r>
      <w:r w:rsidRPr="008B7A48">
        <w:rPr>
          <w:sz w:val="28"/>
          <w:szCs w:val="28"/>
        </w:rPr>
        <w:br/>
        <w:t>от 30 марта 2016 года № 69-пд.</w:t>
      </w: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contextualSpacing/>
        <w:jc w:val="both"/>
        <w:rPr>
          <w:sz w:val="28"/>
          <w:szCs w:val="28"/>
        </w:rPr>
      </w:pPr>
      <w:proofErr w:type="spellStart"/>
      <w:r w:rsidRPr="008B7A48">
        <w:rPr>
          <w:sz w:val="28"/>
          <w:szCs w:val="28"/>
        </w:rPr>
        <w:t>И.о</w:t>
      </w:r>
      <w:proofErr w:type="spellEnd"/>
      <w:r w:rsidRPr="008B7A48">
        <w:rPr>
          <w:sz w:val="28"/>
          <w:szCs w:val="28"/>
        </w:rPr>
        <w:t>. министра</w:t>
      </w:r>
      <w:r w:rsidRPr="008B7A48">
        <w:rPr>
          <w:sz w:val="28"/>
          <w:szCs w:val="28"/>
        </w:rPr>
        <w:tab/>
      </w:r>
      <w:r w:rsidRPr="008B7A48">
        <w:rPr>
          <w:sz w:val="28"/>
          <w:szCs w:val="28"/>
        </w:rPr>
        <w:tab/>
      </w:r>
      <w:r w:rsidRPr="008B7A48">
        <w:rPr>
          <w:sz w:val="28"/>
          <w:szCs w:val="28"/>
        </w:rPr>
        <w:tab/>
      </w:r>
      <w:r w:rsidRPr="008B7A48">
        <w:rPr>
          <w:sz w:val="28"/>
          <w:szCs w:val="28"/>
        </w:rPr>
        <w:tab/>
      </w:r>
      <w:r w:rsidRPr="008B7A48">
        <w:rPr>
          <w:sz w:val="28"/>
          <w:szCs w:val="28"/>
        </w:rPr>
        <w:tab/>
      </w:r>
      <w:r w:rsidRPr="008B7A48">
        <w:rPr>
          <w:sz w:val="28"/>
          <w:szCs w:val="28"/>
        </w:rPr>
        <w:tab/>
      </w:r>
      <w:r w:rsidRPr="008B7A48">
        <w:rPr>
          <w:sz w:val="28"/>
          <w:szCs w:val="28"/>
        </w:rPr>
        <w:tab/>
        <w:t xml:space="preserve">               </w:t>
      </w:r>
      <w:proofErr w:type="spellStart"/>
      <w:r w:rsidRPr="008B7A48">
        <w:rPr>
          <w:sz w:val="28"/>
          <w:szCs w:val="28"/>
        </w:rPr>
        <w:t>В.А.Антропова</w:t>
      </w:r>
      <w:proofErr w:type="spellEnd"/>
    </w:p>
    <w:p w:rsidR="008B7A48" w:rsidRPr="008B7A48" w:rsidRDefault="008B7A48" w:rsidP="008B7A48">
      <w:pPr>
        <w:tabs>
          <w:tab w:val="right" w:pos="9354"/>
        </w:tabs>
        <w:contextualSpacing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8B7A48" w:rsidRPr="008B7A48" w:rsidRDefault="008B7A48" w:rsidP="008B7A48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9A2999">
        <w:rPr>
          <w:sz w:val="28"/>
          <w:szCs w:val="28"/>
        </w:rPr>
        <w:lastRenderedPageBreak/>
        <w:t>УТВЕРЖДЕНЫ</w:t>
      </w:r>
    </w:p>
    <w:p w:rsidR="009A2999" w:rsidRPr="009A2999" w:rsidRDefault="009A2999" w:rsidP="009A2999">
      <w:pPr>
        <w:ind w:firstLine="709"/>
        <w:contextualSpacing/>
        <w:jc w:val="right"/>
        <w:rPr>
          <w:sz w:val="28"/>
          <w:szCs w:val="28"/>
        </w:rPr>
      </w:pPr>
      <w:r w:rsidRPr="009A2999">
        <w:rPr>
          <w:sz w:val="28"/>
          <w:szCs w:val="28"/>
        </w:rPr>
        <w:t xml:space="preserve">приказом Министерства финансов </w:t>
      </w:r>
    </w:p>
    <w:p w:rsidR="009A2999" w:rsidRPr="009A2999" w:rsidRDefault="009A2999" w:rsidP="009A2999">
      <w:pPr>
        <w:ind w:firstLine="709"/>
        <w:contextualSpacing/>
        <w:jc w:val="right"/>
        <w:rPr>
          <w:sz w:val="28"/>
          <w:szCs w:val="28"/>
        </w:rPr>
      </w:pPr>
      <w:r w:rsidRPr="009A2999">
        <w:rPr>
          <w:sz w:val="28"/>
          <w:szCs w:val="28"/>
        </w:rPr>
        <w:t>Забайкальского края</w:t>
      </w:r>
    </w:p>
    <w:p w:rsidR="009A2999" w:rsidRPr="009A2999" w:rsidRDefault="009A2999" w:rsidP="009A2999">
      <w:pPr>
        <w:ind w:firstLine="709"/>
        <w:contextualSpacing/>
        <w:jc w:val="right"/>
        <w:rPr>
          <w:sz w:val="28"/>
          <w:szCs w:val="28"/>
        </w:rPr>
      </w:pPr>
      <w:r w:rsidRPr="009A2999">
        <w:rPr>
          <w:sz w:val="28"/>
          <w:szCs w:val="28"/>
        </w:rPr>
        <w:t>от 14 августа 2017 года № 200-пд</w:t>
      </w:r>
    </w:p>
    <w:p w:rsidR="009A2999" w:rsidRPr="009A2999" w:rsidRDefault="009A2999" w:rsidP="009A299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9A2999" w:rsidRPr="009A2999" w:rsidRDefault="009A2999" w:rsidP="009A299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9A2999">
        <w:rPr>
          <w:b/>
          <w:bCs/>
          <w:sz w:val="28"/>
          <w:szCs w:val="28"/>
        </w:rPr>
        <w:t>ИЗМЕНЕНИЯ,</w:t>
      </w:r>
    </w:p>
    <w:p w:rsidR="009A2999" w:rsidRPr="009A2999" w:rsidRDefault="009A2999" w:rsidP="009A2999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9A2999">
        <w:rPr>
          <w:b/>
          <w:bCs/>
          <w:sz w:val="28"/>
          <w:szCs w:val="28"/>
        </w:rPr>
        <w:t>которые вносятся в Методику формализованного прогнозирования доходов бюджета Забайкальского края, утвержденную приказом Министерства финансов Забайкальского края</w:t>
      </w:r>
    </w:p>
    <w:p w:rsidR="009A2999" w:rsidRPr="009A2999" w:rsidRDefault="009A2999" w:rsidP="009A2999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9A2999">
        <w:rPr>
          <w:b/>
          <w:bCs/>
          <w:sz w:val="28"/>
          <w:szCs w:val="28"/>
        </w:rPr>
        <w:t>от 30 марта 2016 года № 69-пд</w:t>
      </w:r>
    </w:p>
    <w:p w:rsidR="009A2999" w:rsidRPr="009A2999" w:rsidRDefault="009A2999" w:rsidP="009A2999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9A2999" w:rsidRPr="009A2999" w:rsidRDefault="009A2999" w:rsidP="009A2999">
      <w:pPr>
        <w:numPr>
          <w:ilvl w:val="0"/>
          <w:numId w:val="1"/>
        </w:num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A2999">
        <w:rPr>
          <w:bCs/>
          <w:sz w:val="28"/>
          <w:szCs w:val="28"/>
        </w:rPr>
        <w:t xml:space="preserve">Подраздел 3 раздела 2 изложить в следующей редакции: </w:t>
      </w:r>
    </w:p>
    <w:p w:rsidR="009A2999" w:rsidRPr="009A2999" w:rsidRDefault="009A2999" w:rsidP="009A2999">
      <w:pPr>
        <w:keepNext/>
        <w:ind w:firstLine="709"/>
        <w:contextualSpacing/>
        <w:jc w:val="center"/>
        <w:outlineLvl w:val="0"/>
        <w:rPr>
          <w:b/>
          <w:bCs/>
          <w:kern w:val="32"/>
          <w:sz w:val="28"/>
          <w:szCs w:val="28"/>
        </w:rPr>
      </w:pPr>
      <w:r w:rsidRPr="009A2999">
        <w:rPr>
          <w:bCs/>
          <w:sz w:val="28"/>
          <w:szCs w:val="28"/>
        </w:rPr>
        <w:t>«</w:t>
      </w:r>
      <w:r w:rsidRPr="009A2999">
        <w:rPr>
          <w:b/>
          <w:bCs/>
          <w:kern w:val="32"/>
          <w:sz w:val="28"/>
          <w:szCs w:val="28"/>
        </w:rPr>
        <w:t>3. Акцизы по подакцизным товарам (продукции), производимым на территории Российской Федерации</w:t>
      </w:r>
    </w:p>
    <w:p w:rsidR="009A2999" w:rsidRPr="009A2999" w:rsidRDefault="009A2999" w:rsidP="009A2999">
      <w:pPr>
        <w:keepNext/>
        <w:ind w:firstLine="709"/>
        <w:contextualSpacing/>
        <w:jc w:val="center"/>
        <w:outlineLvl w:val="0"/>
        <w:rPr>
          <w:bCs/>
          <w:i/>
          <w:kern w:val="32"/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>Поступления акцизов на алкогольную продукцию и пиво прогнозируются в соответствии с положениями главы 22 «Акцизы» части второй Налогового кодекса Российской Федерации.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rFonts w:eastAsia="Calibri"/>
          <w:sz w:val="28"/>
          <w:szCs w:val="28"/>
        </w:rPr>
        <w:t>Расчет поступлений акцизов на алкогольную продукцию и пиво основан на прогнозируемых объемах производства вино - водочных изделий</w:t>
      </w:r>
      <w:r w:rsidRPr="009A2999">
        <w:rPr>
          <w:sz w:val="28"/>
          <w:szCs w:val="28"/>
        </w:rPr>
        <w:t xml:space="preserve">, объемах производства пива. 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Прогнозные суммы акцизов на пиво рассчитываются по следующей формуле: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  <w:r w:rsidRPr="009A2999">
        <w:rPr>
          <w:sz w:val="28"/>
          <w:szCs w:val="28"/>
        </w:rPr>
        <w:t>П</w:t>
      </w:r>
      <w:r w:rsidRPr="009A2999">
        <w:rPr>
          <w:sz w:val="28"/>
          <w:szCs w:val="28"/>
          <w:vertAlign w:val="subscript"/>
        </w:rPr>
        <w:t>А</w:t>
      </w:r>
      <w:r>
        <w:rPr>
          <w:sz w:val="28"/>
          <w:szCs w:val="28"/>
          <w:vertAlign w:val="subscript"/>
        </w:rPr>
        <w:t xml:space="preserve"> </w:t>
      </w:r>
      <w:r w:rsidRPr="009A299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A2999">
        <w:rPr>
          <w:sz w:val="28"/>
          <w:szCs w:val="28"/>
        </w:rPr>
        <w:t>О</w:t>
      </w:r>
      <w:r w:rsidRPr="009A2999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 xml:space="preserve"> </w:t>
      </w:r>
      <w:r w:rsidRPr="009A299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proofErr w:type="gramStart"/>
      <w:r w:rsidRPr="009A2999">
        <w:rPr>
          <w:sz w:val="28"/>
          <w:szCs w:val="28"/>
        </w:rPr>
        <w:t>С</w:t>
      </w:r>
      <w:r w:rsidRPr="009A2999">
        <w:rPr>
          <w:sz w:val="28"/>
          <w:szCs w:val="28"/>
          <w:vertAlign w:val="subscript"/>
        </w:rPr>
        <w:t>Т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9A299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9A2999">
        <w:rPr>
          <w:sz w:val="28"/>
          <w:szCs w:val="28"/>
        </w:rPr>
        <w:t>Н, где</w:t>
      </w: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П</w:t>
      </w:r>
      <w:r w:rsidRPr="009A2999">
        <w:rPr>
          <w:sz w:val="28"/>
          <w:szCs w:val="28"/>
          <w:vertAlign w:val="subscript"/>
        </w:rPr>
        <w:t>А</w:t>
      </w:r>
      <w:r>
        <w:rPr>
          <w:sz w:val="28"/>
          <w:szCs w:val="28"/>
          <w:vertAlign w:val="subscript"/>
        </w:rPr>
        <w:t xml:space="preserve"> </w:t>
      </w:r>
      <w:r w:rsidRPr="009A2999">
        <w:rPr>
          <w:sz w:val="28"/>
          <w:szCs w:val="28"/>
        </w:rPr>
        <w:fldChar w:fldCharType="begin"/>
      </w:r>
      <w:r w:rsidRPr="009A2999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 xml:space="preserve">А </m:t>
            </m:r>
          </m:sub>
        </m:sSub>
        <m:r>
          <m:rPr>
            <m:nor/>
          </m:rP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Pr="009A2999">
        <w:rPr>
          <w:sz w:val="28"/>
          <w:szCs w:val="28"/>
        </w:rPr>
        <w:instrText xml:space="preserve"> </w:instrText>
      </w:r>
      <w:r w:rsidRPr="009A2999">
        <w:rPr>
          <w:sz w:val="28"/>
          <w:szCs w:val="28"/>
        </w:rPr>
        <w:fldChar w:fldCharType="end"/>
      </w:r>
      <w:r>
        <w:rPr>
          <w:sz w:val="28"/>
          <w:szCs w:val="28"/>
        </w:rPr>
        <w:t>-</w:t>
      </w:r>
      <w:r w:rsidRPr="009A2999">
        <w:rPr>
          <w:sz w:val="28"/>
          <w:szCs w:val="28"/>
        </w:rPr>
        <w:t xml:space="preserve"> прогнозируемая сумма акциза, поступающая в бюджет Забайкальского края, на прогнозируемый период;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О</w:t>
      </w:r>
      <w:r w:rsidRPr="009A2999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 xml:space="preserve"> </w:t>
      </w:r>
      <w:r w:rsidRPr="009A2999">
        <w:rPr>
          <w:sz w:val="28"/>
          <w:szCs w:val="28"/>
        </w:rPr>
        <w:t>- прогнозируемый объем реализации пива (налоговая база) в соответствии с данными, представленными Министерством экономического развития Забайкальского края;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A2999">
        <w:rPr>
          <w:sz w:val="28"/>
          <w:szCs w:val="28"/>
        </w:rPr>
        <w:t>С</w:t>
      </w:r>
      <w:r w:rsidRPr="009A2999">
        <w:rPr>
          <w:sz w:val="28"/>
          <w:szCs w:val="28"/>
          <w:vertAlign w:val="subscript"/>
        </w:rPr>
        <w:t>Т</w:t>
      </w:r>
      <w:proofErr w:type="gramEnd"/>
      <w:r w:rsidRPr="009A299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</w:t>
      </w:r>
      <w:r w:rsidRPr="009A2999">
        <w:rPr>
          <w:sz w:val="28"/>
          <w:szCs w:val="28"/>
        </w:rPr>
        <w:t xml:space="preserve"> налоговая ставка акциза;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fldChar w:fldCharType="begin"/>
      </w:r>
      <w:r w:rsidRPr="009A2999">
        <w:rPr>
          <w:sz w:val="28"/>
          <w:szCs w:val="28"/>
        </w:rPr>
        <w:instrText xml:space="preserve"> QUOTE </w:instrText>
      </w:r>
      <m:oMath>
        <m:r>
          <m:rPr>
            <m:nor/>
          </m:rPr>
          <w:rPr>
            <w:rFonts w:ascii="Cambria Math" w:eastAsia="Calibri" w:hAnsi="Cambria Math"/>
            <w:sz w:val="28"/>
            <w:szCs w:val="28"/>
          </w:rPr>
          <m:t>Н</m:t>
        </m:r>
      </m:oMath>
      <w:r w:rsidRPr="009A2999">
        <w:rPr>
          <w:sz w:val="28"/>
          <w:szCs w:val="28"/>
        </w:rPr>
        <w:instrText xml:space="preserve"> </w:instrText>
      </w:r>
      <w:r w:rsidRPr="009A2999">
        <w:rPr>
          <w:sz w:val="28"/>
          <w:szCs w:val="28"/>
        </w:rPr>
        <w:fldChar w:fldCharType="end"/>
      </w:r>
      <w:r w:rsidRPr="009A2999">
        <w:rPr>
          <w:sz w:val="28"/>
          <w:szCs w:val="28"/>
        </w:rPr>
        <w:t xml:space="preserve">Н </w:t>
      </w:r>
      <w:r>
        <w:rPr>
          <w:sz w:val="28"/>
          <w:szCs w:val="28"/>
        </w:rPr>
        <w:t>-</w:t>
      </w:r>
      <w:r w:rsidRPr="009A2999">
        <w:rPr>
          <w:sz w:val="28"/>
          <w:szCs w:val="28"/>
        </w:rPr>
        <w:t xml:space="preserve"> норматив отчисления налога в бюджет Забайкальского края.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>Прогнозная сумма поступлений доходов от уплаты акцизов на крепкую алкогольную продукцию в бюджет Забайкальского края рассчитывается одним из следующих методов:</w:t>
      </w:r>
    </w:p>
    <w:p w:rsidR="009A2999" w:rsidRPr="009A2999" w:rsidRDefault="009A2999" w:rsidP="009A2999">
      <w:pPr>
        <w:ind w:firstLine="709"/>
        <w:contextualSpacing/>
        <w:rPr>
          <w:sz w:val="28"/>
          <w:szCs w:val="28"/>
        </w:rPr>
      </w:pPr>
      <w:r w:rsidRPr="009A2999">
        <w:rPr>
          <w:rFonts w:eastAsia="Calibri"/>
          <w:sz w:val="28"/>
          <w:szCs w:val="28"/>
          <w:u w:val="single"/>
        </w:rPr>
        <w:t xml:space="preserve">Метод 1: 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2999">
        <w:rPr>
          <w:rFonts w:eastAsia="Calibri"/>
          <w:sz w:val="28"/>
          <w:szCs w:val="28"/>
        </w:rPr>
        <w:t xml:space="preserve">Порядок прогнозирования доходов от уплаты акцизов на </w:t>
      </w:r>
      <w:r w:rsidRPr="009A2999">
        <w:rPr>
          <w:sz w:val="28"/>
          <w:szCs w:val="28"/>
        </w:rPr>
        <w:t>крепкую алкогольную продукцию</w:t>
      </w:r>
      <w:r w:rsidRPr="009A2999">
        <w:rPr>
          <w:rFonts w:eastAsia="Calibri"/>
          <w:sz w:val="28"/>
          <w:szCs w:val="28"/>
        </w:rPr>
        <w:t xml:space="preserve"> установлен приказом Казначейства России о наделении территориальных органов Федерального казначейства отдельными полномочиями главного администратора (администратора) доходов бюджетов субъектов Российской Федерации и местных бюджетов. 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lastRenderedPageBreak/>
        <w:t>Прогноз поступлений доходов от уплаты акцизов на крепкую алкогольную продукцию,</w:t>
      </w:r>
      <w:r w:rsidRPr="009A2999">
        <w:rPr>
          <w:sz w:val="28"/>
          <w:szCs w:val="28"/>
        </w:rPr>
        <w:t xml:space="preserve"> подлежащих зачислению в</w:t>
      </w:r>
      <w:r w:rsidRPr="009A2999">
        <w:rPr>
          <w:rFonts w:eastAsia="Calibri"/>
          <w:sz w:val="28"/>
          <w:szCs w:val="28"/>
        </w:rPr>
        <w:t xml:space="preserve"> консолидированный бюджет Забайкальского края, на очередной финансовый год и плановый период осуществляется главным администратором (администратором) доходов консолидированных бюджетов субъектов Российской Федерации – Межрегиональным операционным управлением Федерального казначейства. 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>Прогнозирование доходов консолидированного бюджета Забайкальского края от уплаты акцизов на крепкую алкогольную продукцию на очередной финансовый год и плановый период осуществляется главным администратором доходов бюджета края – Управлением Федерального казначейства по Забайкальскому краю.</w:t>
      </w:r>
    </w:p>
    <w:p w:rsidR="009A2999" w:rsidRPr="009A2999" w:rsidRDefault="009A2999" w:rsidP="009A2999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9A2999">
        <w:rPr>
          <w:rFonts w:eastAsia="Calibri"/>
          <w:sz w:val="28"/>
          <w:szCs w:val="28"/>
          <w:u w:val="single"/>
        </w:rPr>
        <w:t>Метод 2:</w:t>
      </w:r>
    </w:p>
    <w:p w:rsidR="009A2999" w:rsidRPr="009A2999" w:rsidRDefault="009A2999" w:rsidP="009A299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A2999">
        <w:rPr>
          <w:sz w:val="28"/>
          <w:szCs w:val="28"/>
        </w:rPr>
        <w:t>Прогнозная сумма доходов от уплаты 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 (далее - крепкая алкогольная продукция), на очередной</w:t>
      </w:r>
      <w:proofErr w:type="gramEnd"/>
      <w:r w:rsidRPr="009A2999">
        <w:rPr>
          <w:sz w:val="28"/>
          <w:szCs w:val="28"/>
        </w:rPr>
        <w:t xml:space="preserve"> финансовый год и плановый период рассчитывается исходя из прогнозируемых поступлений акцизов на крепкую алкогольную продукцию, подлежащих распределению в бюджет Забайкальского края, по данным Министерства финансов Российской Федерации в разрезе субъектов Российской Федерации по следующей формуле:</w:t>
      </w:r>
    </w:p>
    <w:p w:rsidR="009A2999" w:rsidRPr="009A2999" w:rsidRDefault="009A2999" w:rsidP="009A299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28"/>
          <w:sz w:val="22"/>
          <w:szCs w:val="20"/>
        </w:rPr>
        <w:drawing>
          <wp:inline distT="0" distB="0" distL="0" distR="0">
            <wp:extent cx="4338320" cy="478155"/>
            <wp:effectExtent l="0" t="0" r="5080" b="0"/>
            <wp:docPr id="7" name="Рисунок 7" descr="base_1_210903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210903_1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99">
        <w:rPr>
          <w:rFonts w:ascii="Calibri" w:hAnsi="Calibri" w:cs="Calibri"/>
          <w:sz w:val="22"/>
          <w:szCs w:val="20"/>
        </w:rPr>
        <w:t xml:space="preserve">, </w:t>
      </w:r>
      <w:r w:rsidRPr="009A2999">
        <w:rPr>
          <w:sz w:val="28"/>
          <w:szCs w:val="28"/>
        </w:rPr>
        <w:t>где</w:t>
      </w:r>
    </w:p>
    <w:p w:rsidR="009A2999" w:rsidRPr="009A2999" w:rsidRDefault="009A2999" w:rsidP="009A2999">
      <w:pPr>
        <w:tabs>
          <w:tab w:val="left" w:pos="7725"/>
        </w:tabs>
        <w:ind w:firstLine="709"/>
        <w:contextualSpacing/>
        <w:rPr>
          <w:b/>
          <w:sz w:val="28"/>
          <w:szCs w:val="28"/>
        </w:rPr>
      </w:pPr>
      <w:r w:rsidRPr="009A2999">
        <w:rPr>
          <w:b/>
          <w:sz w:val="28"/>
          <w:szCs w:val="28"/>
        </w:rPr>
        <w:tab/>
      </w:r>
    </w:p>
    <w:p w:rsidR="009A2999" w:rsidRPr="009A2999" w:rsidRDefault="009A2999" w:rsidP="009A299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9A2999">
        <w:rPr>
          <w:sz w:val="28"/>
          <w:szCs w:val="28"/>
        </w:rPr>
        <w:t>О</w:t>
      </w:r>
      <w:r w:rsidRPr="009A2999">
        <w:rPr>
          <w:sz w:val="28"/>
          <w:szCs w:val="28"/>
          <w:vertAlign w:val="subscript"/>
        </w:rPr>
        <w:t>пр</w:t>
      </w:r>
      <w:proofErr w:type="spellEnd"/>
      <w:proofErr w:type="gramEnd"/>
      <w:r w:rsidRPr="009A2999">
        <w:rPr>
          <w:sz w:val="28"/>
          <w:szCs w:val="28"/>
        </w:rPr>
        <w:t xml:space="preserve"> - расчетная сумма прогнозируемых поступлений акцизов на крепкую алкогольную продукцию, подлежащих зачислению в бюджет Забайкальского края;</w:t>
      </w:r>
    </w:p>
    <w:p w:rsidR="009A2999" w:rsidRPr="009A2999" w:rsidRDefault="009A2999" w:rsidP="009A299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718185" cy="243205"/>
                <wp:effectExtent l="0" t="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270" y="126365"/>
                            <a:ext cx="5378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999" w:rsidRPr="009E659B" w:rsidRDefault="009A2999" w:rsidP="009A2999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24A8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(субъект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225" y="0"/>
                            <a:ext cx="977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999" w:rsidRPr="00FB24A8" w:rsidRDefault="009A2999" w:rsidP="009A2999">
                              <w:r w:rsidRPr="00FB24A8"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56.55pt;height:19.15pt;mso-position-horizontal-relative:char;mso-position-vertical-relative:line" coordsize="7181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81;height:2432;visibility:visible;mso-wrap-style:square">
                  <v:fill o:detectmouseclick="t"/>
                  <v:path o:connecttype="none"/>
                </v:shape>
                <v:rect id="Rectangle 8" o:spid="_x0000_s1028" style="position:absolute;left:1282;top:1263;width:53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A2999" w:rsidRPr="009E659B" w:rsidRDefault="009A2999" w:rsidP="009A2999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пр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FB24A8">
                          <w:rPr>
                            <w:color w:val="000000"/>
                            <w:sz w:val="16"/>
                            <w:szCs w:val="16"/>
                          </w:rPr>
                          <w:t>(субъект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9" o:spid="_x0000_s1029" style="position:absolute;left:222;width:97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A2999" w:rsidRPr="00FB24A8" w:rsidRDefault="009A2999" w:rsidP="009A2999">
                        <w:r w:rsidRPr="00FB24A8"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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9A2999">
        <w:rPr>
          <w:b/>
          <w:sz w:val="28"/>
          <w:szCs w:val="28"/>
        </w:rPr>
        <w:t xml:space="preserve"> -</w:t>
      </w:r>
      <w:r w:rsidRPr="009A2999">
        <w:rPr>
          <w:sz w:val="28"/>
          <w:szCs w:val="28"/>
        </w:rPr>
        <w:t xml:space="preserve"> сумма прогнозируемых поступлений акцизов на крепкую алкогольную продукцию, подлежащих распределению в бюджет Забайкальского края по данным Министерства финансов Российской Федерации;</w:t>
      </w:r>
    </w:p>
    <w:p w:rsidR="009A2999" w:rsidRPr="009A2999" w:rsidRDefault="009A2999" w:rsidP="009A299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Н</w:t>
      </w:r>
      <w:r w:rsidRPr="009A2999">
        <w:rPr>
          <w:sz w:val="28"/>
          <w:szCs w:val="28"/>
          <w:vertAlign w:val="subscript"/>
        </w:rPr>
        <w:t>ФЗ 20</w:t>
      </w:r>
      <w:r w:rsidRPr="009A2999">
        <w:rPr>
          <w:sz w:val="28"/>
          <w:szCs w:val="28"/>
        </w:rPr>
        <w:t xml:space="preserve"> - норматив распределения акцизов на крепкую алкогольную продукцию, установленный федеральным законом о федеральном бюджете на очередной финансовый год и плановый период (в процентах), для перечисления в уполномоченный территориальный орган Федерального казначейства;</w:t>
      </w:r>
    </w:p>
    <w:p w:rsidR="009A2999" w:rsidRPr="009A2999" w:rsidRDefault="009A2999" w:rsidP="009A299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Н</w:t>
      </w:r>
      <w:r w:rsidRPr="009A2999">
        <w:rPr>
          <w:sz w:val="28"/>
          <w:szCs w:val="28"/>
          <w:vertAlign w:val="subscript"/>
        </w:rPr>
        <w:t>ФЗ 80</w:t>
      </w:r>
      <w:r w:rsidRPr="009A2999">
        <w:rPr>
          <w:sz w:val="28"/>
          <w:szCs w:val="28"/>
        </w:rPr>
        <w:t xml:space="preserve"> - норматив распределения акцизов на крепкую алкогольную продукцию, установленный федеральным законом о федеральном бюджете на очередной финансовый год и плановый период (в процентах), для перечисления в бюджет Забайкальского края до достижения максимальной </w:t>
      </w:r>
      <w:r w:rsidRPr="009A2999">
        <w:rPr>
          <w:sz w:val="28"/>
          <w:szCs w:val="28"/>
        </w:rPr>
        <w:lastRenderedPageBreak/>
        <w:t>величины;</w:t>
      </w:r>
    </w:p>
    <w:p w:rsidR="009A2999" w:rsidRPr="009A2999" w:rsidRDefault="009A2999" w:rsidP="009A299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16585" cy="266065"/>
            <wp:effectExtent l="0" t="0" r="0" b="635"/>
            <wp:docPr id="6" name="Рисунок 6" descr="base_1_210903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210903_1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99">
        <w:rPr>
          <w:sz w:val="28"/>
          <w:szCs w:val="28"/>
        </w:rPr>
        <w:t xml:space="preserve"> - предельный объем налоговых доходов от акцизов на крепкую алкогольную продукцию, подлежащих зачислению в бюджеты субъектов Российской Федерации (всего по </w:t>
      </w:r>
      <w:r>
        <w:rPr>
          <w:sz w:val="28"/>
          <w:szCs w:val="28"/>
        </w:rPr>
        <w:t>Р</w:t>
      </w:r>
      <w:r w:rsidRPr="009A2999">
        <w:rPr>
          <w:sz w:val="28"/>
          <w:szCs w:val="28"/>
        </w:rPr>
        <w:t>оссийской Федерации), установленный федеральным законом о федеральном бюджете на очередной финансовый год и плановый период;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 xml:space="preserve">Н </w:t>
      </w:r>
      <w:proofErr w:type="spellStart"/>
      <w:r w:rsidRPr="009A2999">
        <w:rPr>
          <w:sz w:val="28"/>
          <w:szCs w:val="28"/>
          <w:vertAlign w:val="subscript"/>
        </w:rPr>
        <w:t>росалк</w:t>
      </w:r>
      <w:proofErr w:type="spellEnd"/>
      <w:r w:rsidRPr="009A2999">
        <w:rPr>
          <w:sz w:val="28"/>
          <w:szCs w:val="28"/>
        </w:rPr>
        <w:t xml:space="preserve"> - норматив распределения доходов от уплаты акцизов на крепкую алкогольную продукцию в бюджет Забайкальского края, рассчитанный Межрегиональным операционным управлением Федерального казначейства на основании сведений об объемах и доле розничных продаж крепкой алкогольной продукции, поступивший от Федеральной службы по регулированию алкогольного рынка.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 xml:space="preserve">Прогнозные суммы акцизов на </w:t>
      </w:r>
      <w:r w:rsidRPr="009A2999">
        <w:rPr>
          <w:rFonts w:eastAsia="Calibri"/>
          <w:bCs/>
          <w:sz w:val="28"/>
          <w:szCs w:val="28"/>
        </w:rPr>
        <w:t xml:space="preserve">алкогольную продукцию с объемной </w:t>
      </w:r>
      <w:r w:rsidRPr="009A2999">
        <w:rPr>
          <w:bCs/>
          <w:sz w:val="28"/>
          <w:szCs w:val="28"/>
        </w:rPr>
        <w:t>долей этилового спирта свыше 25 процентов</w:t>
      </w:r>
      <w:r w:rsidRPr="009A2999">
        <w:rPr>
          <w:sz w:val="28"/>
          <w:szCs w:val="28"/>
        </w:rPr>
        <w:t xml:space="preserve"> рассчитываются по следующей формуле:</w:t>
      </w: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  <w:r w:rsidRPr="009A2999">
        <w:rPr>
          <w:sz w:val="28"/>
          <w:szCs w:val="28"/>
        </w:rPr>
        <w:t>П</w:t>
      </w:r>
      <w:r w:rsidRPr="009A2999">
        <w:rPr>
          <w:sz w:val="28"/>
          <w:szCs w:val="28"/>
          <w:vertAlign w:val="subscript"/>
        </w:rPr>
        <w:t>А</w:t>
      </w:r>
      <w:r w:rsidRPr="009A2999">
        <w:rPr>
          <w:sz w:val="28"/>
          <w:szCs w:val="28"/>
        </w:rPr>
        <w:t xml:space="preserve"> = (П</w:t>
      </w:r>
      <w:r w:rsidRPr="009A2999">
        <w:rPr>
          <w:sz w:val="28"/>
          <w:szCs w:val="28"/>
          <w:vertAlign w:val="subscript"/>
        </w:rPr>
        <w:t>В</w:t>
      </w:r>
      <w:r w:rsidRPr="009A2999">
        <w:rPr>
          <w:sz w:val="28"/>
          <w:szCs w:val="28"/>
        </w:rPr>
        <w:t xml:space="preserve"> – П</w:t>
      </w:r>
      <w:r w:rsidRPr="009A2999">
        <w:rPr>
          <w:sz w:val="28"/>
          <w:szCs w:val="28"/>
          <w:vertAlign w:val="subscript"/>
        </w:rPr>
        <w:t>С</w:t>
      </w:r>
      <w:r w:rsidRPr="009A2999">
        <w:rPr>
          <w:sz w:val="28"/>
          <w:szCs w:val="28"/>
        </w:rPr>
        <w:t>) * Н, где</w:t>
      </w: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П</w:t>
      </w:r>
      <w:r w:rsidRPr="009A2999">
        <w:rPr>
          <w:sz w:val="28"/>
          <w:szCs w:val="28"/>
          <w:vertAlign w:val="subscript"/>
        </w:rPr>
        <w:t>А</w:t>
      </w:r>
      <w:r w:rsidRPr="009A2999">
        <w:rPr>
          <w:sz w:val="28"/>
          <w:szCs w:val="28"/>
        </w:rPr>
        <w:t xml:space="preserve"> – прогнозируемая сумма акциза, поступающая в бюджет Забайкальского края, на прогнозируемый период;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П</w:t>
      </w:r>
      <w:r w:rsidRPr="009A2999">
        <w:rPr>
          <w:sz w:val="28"/>
          <w:szCs w:val="28"/>
          <w:vertAlign w:val="subscript"/>
        </w:rPr>
        <w:t>В</w:t>
      </w:r>
      <w:r w:rsidRPr="009A2999">
        <w:rPr>
          <w:sz w:val="28"/>
          <w:szCs w:val="28"/>
        </w:rPr>
        <w:t xml:space="preserve"> - </w:t>
      </w:r>
      <w:r w:rsidRPr="009A2999">
        <w:rPr>
          <w:sz w:val="28"/>
          <w:szCs w:val="28"/>
        </w:rPr>
        <w:fldChar w:fldCharType="begin"/>
      </w:r>
      <w:r w:rsidRPr="009A2999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</m:oMath>
      <w:r w:rsidRPr="009A2999">
        <w:rPr>
          <w:sz w:val="28"/>
          <w:szCs w:val="28"/>
        </w:rPr>
        <w:instrText xml:space="preserve"> </w:instrText>
      </w:r>
      <w:r w:rsidRPr="009A2999">
        <w:rPr>
          <w:sz w:val="28"/>
          <w:szCs w:val="28"/>
        </w:rPr>
        <w:fldChar w:fldCharType="end"/>
      </w:r>
      <w:r w:rsidRPr="009A2999">
        <w:rPr>
          <w:sz w:val="28"/>
          <w:szCs w:val="28"/>
        </w:rPr>
        <w:t>прогнозируемая сумма акциза по водке;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П</w:t>
      </w:r>
      <w:r w:rsidRPr="009A2999">
        <w:rPr>
          <w:sz w:val="28"/>
          <w:szCs w:val="28"/>
          <w:vertAlign w:val="subscript"/>
        </w:rPr>
        <w:t>С</w:t>
      </w:r>
      <w:r w:rsidRPr="009A2999">
        <w:rPr>
          <w:sz w:val="28"/>
          <w:szCs w:val="28"/>
        </w:rPr>
        <w:fldChar w:fldCharType="begin"/>
      </w:r>
      <w:r w:rsidRPr="009A2999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Pr="009A2999">
        <w:rPr>
          <w:sz w:val="28"/>
          <w:szCs w:val="28"/>
        </w:rPr>
        <w:instrText xml:space="preserve"> </w:instrText>
      </w:r>
      <w:r w:rsidRPr="009A2999">
        <w:rPr>
          <w:sz w:val="28"/>
          <w:szCs w:val="28"/>
        </w:rPr>
        <w:fldChar w:fldCharType="end"/>
      </w:r>
      <w:r w:rsidRPr="009A2999">
        <w:rPr>
          <w:sz w:val="28"/>
          <w:szCs w:val="28"/>
        </w:rPr>
        <w:t xml:space="preserve"> - прогнозируемая сумма акциза по спирту;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 xml:space="preserve">Н - норматив отчисления налога в бюджет Забайкальского края. 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Прогнозируемая сумма акциза по водке рассчитывается по следующей формуле: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  <w:r w:rsidRPr="009A2999">
        <w:rPr>
          <w:sz w:val="28"/>
          <w:szCs w:val="28"/>
        </w:rPr>
        <w:t>П</w:t>
      </w:r>
      <w:r w:rsidRPr="009A2999">
        <w:rPr>
          <w:sz w:val="28"/>
          <w:szCs w:val="28"/>
          <w:vertAlign w:val="subscript"/>
        </w:rPr>
        <w:t>В</w:t>
      </w:r>
      <w:r w:rsidRPr="009A2999">
        <w:rPr>
          <w:sz w:val="28"/>
          <w:szCs w:val="28"/>
        </w:rPr>
        <w:t xml:space="preserve"> = О</w:t>
      </w:r>
      <w:r w:rsidRPr="009A2999">
        <w:rPr>
          <w:sz w:val="28"/>
          <w:szCs w:val="28"/>
          <w:vertAlign w:val="subscript"/>
        </w:rPr>
        <w:t>В</w:t>
      </w:r>
      <w:r w:rsidRPr="009A2999">
        <w:rPr>
          <w:sz w:val="28"/>
          <w:szCs w:val="28"/>
        </w:rPr>
        <w:t xml:space="preserve"> * </w:t>
      </w:r>
      <w:proofErr w:type="spellStart"/>
      <w:r w:rsidRPr="009A2999">
        <w:rPr>
          <w:sz w:val="28"/>
          <w:szCs w:val="28"/>
        </w:rPr>
        <w:t>Ст</w:t>
      </w:r>
      <w:r w:rsidRPr="009A2999">
        <w:rPr>
          <w:sz w:val="28"/>
          <w:szCs w:val="28"/>
          <w:vertAlign w:val="subscript"/>
        </w:rPr>
        <w:t>В</w:t>
      </w:r>
      <w:proofErr w:type="spellEnd"/>
      <w:r w:rsidRPr="009A2999">
        <w:rPr>
          <w:sz w:val="28"/>
          <w:szCs w:val="28"/>
        </w:rPr>
        <w:t>, где</w:t>
      </w: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О</w:t>
      </w:r>
      <w:r w:rsidRPr="009A2999">
        <w:rPr>
          <w:sz w:val="28"/>
          <w:szCs w:val="28"/>
          <w:vertAlign w:val="subscript"/>
        </w:rPr>
        <w:t>В</w:t>
      </w:r>
      <w:r w:rsidRPr="009A2999">
        <w:rPr>
          <w:sz w:val="28"/>
          <w:szCs w:val="28"/>
        </w:rPr>
        <w:fldChar w:fldCharType="begin"/>
      </w:r>
      <w:r w:rsidRPr="009A2999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9A2999">
        <w:rPr>
          <w:sz w:val="28"/>
          <w:szCs w:val="28"/>
        </w:rPr>
        <w:instrText xml:space="preserve"> </w:instrText>
      </w:r>
      <w:r w:rsidRPr="009A2999">
        <w:rPr>
          <w:sz w:val="28"/>
          <w:szCs w:val="28"/>
        </w:rPr>
        <w:fldChar w:fldCharType="end"/>
      </w:r>
      <w:r w:rsidRPr="009A2999">
        <w:rPr>
          <w:sz w:val="28"/>
          <w:szCs w:val="28"/>
        </w:rPr>
        <w:t xml:space="preserve"> - о</w:t>
      </w:r>
      <w:r w:rsidRPr="009A2999">
        <w:rPr>
          <w:rFonts w:eastAsia="Calibri"/>
          <w:sz w:val="28"/>
          <w:szCs w:val="28"/>
        </w:rPr>
        <w:t>бъем производства</w:t>
      </w:r>
      <w:r w:rsidRPr="009A2999">
        <w:rPr>
          <w:sz w:val="28"/>
          <w:szCs w:val="28"/>
        </w:rPr>
        <w:t xml:space="preserve"> водки (тыс. </w:t>
      </w:r>
      <w:proofErr w:type="spellStart"/>
      <w:r w:rsidRPr="009A2999">
        <w:rPr>
          <w:sz w:val="28"/>
          <w:szCs w:val="28"/>
        </w:rPr>
        <w:t>далл</w:t>
      </w:r>
      <w:proofErr w:type="spellEnd"/>
      <w:r w:rsidRPr="009A2999">
        <w:rPr>
          <w:sz w:val="28"/>
          <w:szCs w:val="28"/>
        </w:rPr>
        <w:t>.) в соответствии с данными, представленными Министерством экономического развития Забайкальского края;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9A2999">
        <w:rPr>
          <w:sz w:val="28"/>
          <w:szCs w:val="28"/>
        </w:rPr>
        <w:t>Ст</w:t>
      </w:r>
      <w:r w:rsidRPr="009A2999">
        <w:rPr>
          <w:sz w:val="28"/>
          <w:szCs w:val="28"/>
          <w:vertAlign w:val="subscript"/>
        </w:rPr>
        <w:t>В</w:t>
      </w:r>
      <w:proofErr w:type="spellEnd"/>
      <w:r w:rsidRPr="009A2999">
        <w:rPr>
          <w:sz w:val="28"/>
          <w:szCs w:val="28"/>
          <w:vertAlign w:val="subscript"/>
        </w:rPr>
        <w:t xml:space="preserve"> </w:t>
      </w:r>
      <w:r w:rsidRPr="009A2999">
        <w:rPr>
          <w:sz w:val="28"/>
          <w:szCs w:val="28"/>
        </w:rPr>
        <w:t>- налоговая ставка по водке.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Налоговая ставка по водке рассчитывается по следующей формуле:</w:t>
      </w: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  <w:proofErr w:type="spellStart"/>
      <w:r w:rsidRPr="009A2999">
        <w:rPr>
          <w:sz w:val="28"/>
          <w:szCs w:val="28"/>
        </w:rPr>
        <w:t>Ст</w:t>
      </w:r>
      <w:r w:rsidRPr="009A2999">
        <w:rPr>
          <w:sz w:val="28"/>
          <w:szCs w:val="28"/>
          <w:vertAlign w:val="subscript"/>
        </w:rPr>
        <w:t>В</w:t>
      </w:r>
      <w:proofErr w:type="spellEnd"/>
      <w:r w:rsidRPr="009A2999">
        <w:rPr>
          <w:sz w:val="28"/>
          <w:szCs w:val="28"/>
        </w:rPr>
        <w:t xml:space="preserve"> = </w:t>
      </w:r>
      <w:proofErr w:type="spellStart"/>
      <w:r w:rsidRPr="009A2999">
        <w:rPr>
          <w:sz w:val="28"/>
          <w:szCs w:val="28"/>
        </w:rPr>
        <w:t>Ст</w:t>
      </w:r>
      <w:r w:rsidRPr="009A2999">
        <w:rPr>
          <w:sz w:val="28"/>
          <w:szCs w:val="28"/>
          <w:vertAlign w:val="subscript"/>
        </w:rPr>
        <w:t>СЭ</w:t>
      </w:r>
      <w:proofErr w:type="spellEnd"/>
      <w:r w:rsidRPr="009A2999">
        <w:rPr>
          <w:sz w:val="28"/>
          <w:szCs w:val="28"/>
        </w:rPr>
        <w:t xml:space="preserve"> * 40%, где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9A2999">
        <w:rPr>
          <w:sz w:val="28"/>
          <w:szCs w:val="28"/>
          <w:vertAlign w:val="subscript"/>
        </w:rPr>
        <w:t>С</w:t>
      </w:r>
      <w:proofErr w:type="gramStart"/>
      <w:r w:rsidRPr="009A2999">
        <w:rPr>
          <w:sz w:val="28"/>
          <w:szCs w:val="28"/>
          <w:vertAlign w:val="subscript"/>
        </w:rPr>
        <w:t>Э</w:t>
      </w:r>
      <w:proofErr w:type="spellEnd"/>
      <w:r w:rsidRPr="009A2999">
        <w:rPr>
          <w:sz w:val="28"/>
          <w:szCs w:val="28"/>
        </w:rPr>
        <w:t>-</w:t>
      </w:r>
      <w:proofErr w:type="gramEnd"/>
      <w:r w:rsidRPr="009A2999">
        <w:rPr>
          <w:sz w:val="28"/>
          <w:szCs w:val="28"/>
        </w:rPr>
        <w:t xml:space="preserve"> налоговая ставка за 1 литр безводного этилового спирта.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Прогнозируемая сумма акциза по спирту рассчитывается по следующей формуле: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  <w:r w:rsidRPr="009A2999">
        <w:rPr>
          <w:sz w:val="28"/>
          <w:szCs w:val="28"/>
        </w:rPr>
        <w:t>П</w:t>
      </w:r>
      <w:r w:rsidRPr="009A2999">
        <w:rPr>
          <w:sz w:val="28"/>
          <w:szCs w:val="28"/>
          <w:vertAlign w:val="subscript"/>
        </w:rPr>
        <w:t>С</w:t>
      </w:r>
      <w:r w:rsidRPr="009A2999">
        <w:rPr>
          <w:sz w:val="28"/>
          <w:szCs w:val="28"/>
        </w:rPr>
        <w:t xml:space="preserve"> = </w:t>
      </w:r>
      <w:proofErr w:type="spellStart"/>
      <w:r w:rsidRPr="009A2999">
        <w:rPr>
          <w:sz w:val="28"/>
          <w:szCs w:val="28"/>
        </w:rPr>
        <w:t>Ст</w:t>
      </w:r>
      <w:r w:rsidRPr="009A2999">
        <w:rPr>
          <w:sz w:val="28"/>
          <w:szCs w:val="28"/>
          <w:vertAlign w:val="subscript"/>
        </w:rPr>
        <w:t>С</w:t>
      </w:r>
      <w:proofErr w:type="spellEnd"/>
      <w:r w:rsidRPr="009A2999">
        <w:rPr>
          <w:sz w:val="28"/>
          <w:szCs w:val="28"/>
        </w:rPr>
        <w:t xml:space="preserve"> * О</w:t>
      </w:r>
      <w:r w:rsidRPr="009A2999">
        <w:rPr>
          <w:sz w:val="28"/>
          <w:szCs w:val="28"/>
          <w:vertAlign w:val="subscript"/>
        </w:rPr>
        <w:t>С</w:t>
      </w:r>
      <w:r w:rsidRPr="009A2999">
        <w:rPr>
          <w:sz w:val="28"/>
          <w:szCs w:val="28"/>
        </w:rPr>
        <w:t>, где</w:t>
      </w: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9A2999">
        <w:rPr>
          <w:sz w:val="28"/>
          <w:szCs w:val="28"/>
        </w:rPr>
        <w:t>Ст</w:t>
      </w:r>
      <w:r w:rsidRPr="009A2999">
        <w:rPr>
          <w:sz w:val="28"/>
          <w:szCs w:val="28"/>
          <w:vertAlign w:val="subscript"/>
        </w:rPr>
        <w:t>С</w:t>
      </w:r>
      <w:proofErr w:type="spellEnd"/>
      <w:r w:rsidRPr="009A2999">
        <w:rPr>
          <w:sz w:val="28"/>
          <w:szCs w:val="28"/>
          <w:vertAlign w:val="subscript"/>
        </w:rPr>
        <w:t xml:space="preserve"> </w:t>
      </w:r>
      <w:r w:rsidRPr="009A2999">
        <w:rPr>
          <w:sz w:val="28"/>
          <w:szCs w:val="28"/>
        </w:rPr>
        <w:t xml:space="preserve">- налоговая ставка по спирту за 1 </w:t>
      </w:r>
      <w:proofErr w:type="spellStart"/>
      <w:r w:rsidRPr="009A2999">
        <w:rPr>
          <w:sz w:val="28"/>
          <w:szCs w:val="28"/>
        </w:rPr>
        <w:t>дкл</w:t>
      </w:r>
      <w:proofErr w:type="spellEnd"/>
      <w:r w:rsidRPr="009A2999">
        <w:rPr>
          <w:sz w:val="28"/>
          <w:szCs w:val="28"/>
        </w:rPr>
        <w:t>;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О</w:t>
      </w:r>
      <w:r w:rsidRPr="009A2999">
        <w:rPr>
          <w:sz w:val="28"/>
          <w:szCs w:val="28"/>
          <w:vertAlign w:val="subscript"/>
        </w:rPr>
        <w:t xml:space="preserve">С </w:t>
      </w:r>
      <w:r w:rsidRPr="009A2999">
        <w:rPr>
          <w:sz w:val="28"/>
          <w:szCs w:val="28"/>
        </w:rPr>
        <w:t>- о</w:t>
      </w:r>
      <w:r w:rsidRPr="009A2999">
        <w:rPr>
          <w:rFonts w:eastAsia="Calibri"/>
          <w:sz w:val="28"/>
          <w:szCs w:val="28"/>
        </w:rPr>
        <w:t>бъем спирта, израсходованного на производство водки</w:t>
      </w:r>
      <w:r w:rsidRPr="009A2999">
        <w:rPr>
          <w:sz w:val="28"/>
          <w:szCs w:val="28"/>
        </w:rPr>
        <w:t>.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lastRenderedPageBreak/>
        <w:t>Объем спирта, израсходованного на производство водки, рассчитывается по следующей формуле: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  <w:r w:rsidRPr="009A2999">
        <w:rPr>
          <w:sz w:val="28"/>
          <w:szCs w:val="28"/>
        </w:rPr>
        <w:t>О</w:t>
      </w:r>
      <w:r w:rsidRPr="009A2999">
        <w:rPr>
          <w:sz w:val="28"/>
          <w:szCs w:val="28"/>
          <w:vertAlign w:val="subscript"/>
        </w:rPr>
        <w:t>С</w:t>
      </w:r>
      <w:r w:rsidRPr="009A2999">
        <w:rPr>
          <w:sz w:val="28"/>
          <w:szCs w:val="28"/>
        </w:rPr>
        <w:t xml:space="preserve"> = О</w:t>
      </w:r>
      <w:r w:rsidRPr="009A2999">
        <w:rPr>
          <w:sz w:val="28"/>
          <w:szCs w:val="28"/>
          <w:vertAlign w:val="subscript"/>
        </w:rPr>
        <w:t>В</w:t>
      </w:r>
      <w:r w:rsidRPr="009A2999">
        <w:rPr>
          <w:sz w:val="28"/>
          <w:szCs w:val="28"/>
        </w:rPr>
        <w:t xml:space="preserve"> * 40%, где</w:t>
      </w: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О</w:t>
      </w:r>
      <w:r w:rsidRPr="009A2999">
        <w:rPr>
          <w:sz w:val="28"/>
          <w:szCs w:val="28"/>
          <w:vertAlign w:val="subscript"/>
        </w:rPr>
        <w:t>В</w:t>
      </w:r>
      <w:r w:rsidRPr="009A2999">
        <w:rPr>
          <w:sz w:val="28"/>
          <w:szCs w:val="28"/>
        </w:rPr>
        <w:t xml:space="preserve"> - объем производства водки (тыс. </w:t>
      </w:r>
      <w:proofErr w:type="spellStart"/>
      <w:r w:rsidRPr="009A2999">
        <w:rPr>
          <w:sz w:val="28"/>
          <w:szCs w:val="28"/>
        </w:rPr>
        <w:t>далл</w:t>
      </w:r>
      <w:proofErr w:type="spellEnd"/>
      <w:r w:rsidRPr="009A2999">
        <w:rPr>
          <w:sz w:val="28"/>
          <w:szCs w:val="28"/>
        </w:rPr>
        <w:t>.) в соответствии с данными, представленными Министерством экономического развития Забайкальского края.</w:t>
      </w:r>
    </w:p>
    <w:p w:rsidR="009A2999" w:rsidRPr="009A2999" w:rsidRDefault="009A2999" w:rsidP="009A299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A2999">
        <w:rPr>
          <w:rFonts w:eastAsia="Calibri"/>
          <w:sz w:val="28"/>
          <w:szCs w:val="28"/>
        </w:rPr>
        <w:t xml:space="preserve">Кроме того, в бюджете Забайкальского края учитываются доходы от уплаты акцизов на </w:t>
      </w:r>
      <w:r w:rsidRPr="009A2999">
        <w:rPr>
          <w:bCs/>
          <w:sz w:val="28"/>
          <w:szCs w:val="28"/>
        </w:rPr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A2999">
        <w:rPr>
          <w:bCs/>
          <w:sz w:val="28"/>
          <w:szCs w:val="28"/>
        </w:rPr>
        <w:t>инжекторных</w:t>
      </w:r>
      <w:proofErr w:type="spellEnd"/>
      <w:r w:rsidRPr="009A2999">
        <w:rPr>
          <w:bCs/>
          <w:sz w:val="28"/>
          <w:szCs w:val="28"/>
        </w:rPr>
        <w:t>) двигателей, производимые на территории Российской Федерации</w:t>
      </w:r>
      <w:r w:rsidRPr="009A2999">
        <w:rPr>
          <w:rFonts w:eastAsia="Calibri"/>
          <w:sz w:val="28"/>
          <w:szCs w:val="28"/>
        </w:rPr>
        <w:t xml:space="preserve"> (далее - акцизы на нефтепродукты), подлежащие распределению в бюджет Забайкальского края по нормативам распределения, установленным федеральным законом о федеральном бюджете на очередной финансовый год и плановый период.</w:t>
      </w:r>
      <w:proofErr w:type="gramEnd"/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 xml:space="preserve">Методика расчета дифференцированных нормативов отчислений </w:t>
      </w:r>
      <w:proofErr w:type="gramStart"/>
      <w:r w:rsidRPr="009A2999">
        <w:rPr>
          <w:rFonts w:eastAsia="Calibri"/>
          <w:sz w:val="28"/>
          <w:szCs w:val="28"/>
        </w:rPr>
        <w:t>от  доходов от уплаты акцизов на нефтепродукты в бюджеты муниципальных образований  Забайкальского края представлена в приложении</w:t>
      </w:r>
      <w:proofErr w:type="gramEnd"/>
      <w:r w:rsidRPr="009A2999">
        <w:rPr>
          <w:rFonts w:eastAsia="Calibri"/>
          <w:sz w:val="28"/>
          <w:szCs w:val="28"/>
        </w:rPr>
        <w:t xml:space="preserve"> № 1 к настоящей методике. 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1" w:name="OLE_LINK8"/>
      <w:r w:rsidRPr="009A2999">
        <w:rPr>
          <w:rFonts w:eastAsia="Calibri"/>
          <w:sz w:val="28"/>
          <w:szCs w:val="28"/>
        </w:rPr>
        <w:t xml:space="preserve">Прогнозная сумма поступлений доходов от уплаты акцизов на нефтепродукты в бюджет Забайкальского края рассчитывается </w:t>
      </w:r>
      <w:bookmarkEnd w:id="1"/>
      <w:r w:rsidRPr="009A2999">
        <w:rPr>
          <w:rFonts w:eastAsia="Calibri"/>
          <w:sz w:val="28"/>
          <w:szCs w:val="28"/>
        </w:rPr>
        <w:t>одним из следующих методов: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2" w:name="OLE_LINK4"/>
      <w:bookmarkStart w:id="3" w:name="OLE_LINK5"/>
      <w:r w:rsidRPr="009A2999">
        <w:rPr>
          <w:rFonts w:eastAsia="Calibri"/>
          <w:sz w:val="28"/>
          <w:szCs w:val="28"/>
          <w:u w:val="single"/>
        </w:rPr>
        <w:t>Метод 1.</w:t>
      </w:r>
      <w:r w:rsidRPr="009A2999">
        <w:rPr>
          <w:rFonts w:eastAsia="Calibri"/>
          <w:sz w:val="28"/>
          <w:szCs w:val="28"/>
        </w:rPr>
        <w:t xml:space="preserve"> Порядок прогнозирования доходов от уплаты акцизов на нефтепродукты установлен приказом Казначейства России о наделении территориальных органов Федерального казначейства отдельными полномочиями главного администратора (администратора) доходов бюджетов субъектов Российской Федерации и местных бюджетов. 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>Прогноз поступлений доходов от уплаты акцизов на нефтепродукты,</w:t>
      </w:r>
      <w:r w:rsidRPr="009A2999">
        <w:rPr>
          <w:sz w:val="28"/>
          <w:szCs w:val="28"/>
        </w:rPr>
        <w:t xml:space="preserve"> подлежащих зачислению в</w:t>
      </w:r>
      <w:r w:rsidRPr="009A2999">
        <w:rPr>
          <w:rFonts w:eastAsia="Calibri"/>
          <w:sz w:val="28"/>
          <w:szCs w:val="28"/>
        </w:rPr>
        <w:t xml:space="preserve"> консолидированный бюджет Забайкальского края, на очередной финансовый год и плановый период осуществляется главным администратором (администратором) доходов консолидированных бюджетов субъектов Российской Федерации – Межрегиональным операционным управлением Федерального казначейства.</w:t>
      </w:r>
      <w:bookmarkEnd w:id="2"/>
      <w:bookmarkEnd w:id="3"/>
      <w:r w:rsidRPr="009A2999">
        <w:rPr>
          <w:rFonts w:eastAsia="Calibri"/>
          <w:sz w:val="28"/>
          <w:szCs w:val="28"/>
        </w:rPr>
        <w:t xml:space="preserve"> 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 xml:space="preserve">Прогнозирование доходов бюджета Забайкальского края и бюджетов муниципальных образований Забайкальского края от уплаты акцизов на нефтепродукты на очередной финансовый год и плановый период осуществляется главным администратором доходов бюджета края – Управлением Федерального казначейства по Забайкальскому краю.  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  <w:u w:val="single"/>
        </w:rPr>
        <w:t>Метод 2.</w:t>
      </w:r>
      <w:r w:rsidRPr="009A2999">
        <w:rPr>
          <w:rFonts w:eastAsia="Calibri"/>
          <w:sz w:val="28"/>
          <w:szCs w:val="28"/>
        </w:rPr>
        <w:t xml:space="preserve"> Прогнозная сумма поступлений доходов от уплаты акцизов на нефтепродукты,</w:t>
      </w:r>
      <w:r w:rsidRPr="009A2999">
        <w:rPr>
          <w:sz w:val="28"/>
          <w:szCs w:val="28"/>
        </w:rPr>
        <w:t xml:space="preserve"> подлежащих зачислению</w:t>
      </w:r>
      <w:r w:rsidRPr="009A2999">
        <w:rPr>
          <w:rFonts w:eastAsia="Calibri"/>
          <w:sz w:val="28"/>
          <w:szCs w:val="28"/>
        </w:rPr>
        <w:t xml:space="preserve"> в бюджет Забайкальского края рассчитывается на основании анализа фактических поступлений с учетом индексации ставок и изменения нормативов отчислений в консолидированный бюджет Забайкальского края, установленных </w:t>
      </w:r>
      <w:r w:rsidRPr="009A2999">
        <w:rPr>
          <w:rFonts w:eastAsia="Calibri"/>
          <w:sz w:val="28"/>
          <w:szCs w:val="28"/>
        </w:rPr>
        <w:lastRenderedPageBreak/>
        <w:t>федеральным законом о федеральном бюджете на очередной финансовый год и плановый период.</w:t>
      </w:r>
    </w:p>
    <w:p w:rsidR="009A2999" w:rsidRPr="009A2999" w:rsidRDefault="009A2999" w:rsidP="009A2999">
      <w:pPr>
        <w:ind w:firstLine="708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 xml:space="preserve">Расчет осуществляется по </w:t>
      </w:r>
      <w:r w:rsidRPr="009A2999">
        <w:rPr>
          <w:sz w:val="28"/>
          <w:szCs w:val="28"/>
        </w:rPr>
        <w:t>следующей</w:t>
      </w:r>
      <w:r w:rsidRPr="009A2999">
        <w:rPr>
          <w:rFonts w:eastAsia="Calibri"/>
          <w:sz w:val="28"/>
          <w:szCs w:val="28"/>
        </w:rPr>
        <w:t xml:space="preserve"> формуле:</w:t>
      </w:r>
    </w:p>
    <w:p w:rsidR="009A2999" w:rsidRPr="009A2999" w:rsidRDefault="009A2999" w:rsidP="009A2999">
      <w:pPr>
        <w:ind w:firstLine="709"/>
        <w:rPr>
          <w:rFonts w:eastAsia="Calibri"/>
          <w:sz w:val="28"/>
          <w:szCs w:val="28"/>
        </w:rPr>
      </w:pPr>
    </w:p>
    <w:p w:rsidR="009A2999" w:rsidRPr="009A2999" w:rsidRDefault="008B7A48" w:rsidP="009A2999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=((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t=m</m:t>
            </m:r>
          </m:sub>
          <m:sup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n</m:t>
                </m:r>
              </m:e>
            </m:d>
          </m:sup>
          <m:e>
            <m:r>
              <w:rPr>
                <w:rFonts w:ascii="Cambria Math"/>
                <w:sz w:val="28"/>
                <w:szCs w:val="28"/>
              </w:rPr>
              <m:t>[</m:t>
            </m:r>
          </m:e>
        </m:nary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])±Д)*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bSup>
      </m:oMath>
      <w:r w:rsidR="009A2999" w:rsidRPr="009A2999">
        <w:rPr>
          <w:sz w:val="28"/>
          <w:szCs w:val="28"/>
        </w:rPr>
        <w:t>, где</w:t>
      </w:r>
    </w:p>
    <w:p w:rsidR="009A2999" w:rsidRPr="009A2999" w:rsidRDefault="009A2999" w:rsidP="009A2999">
      <w:pPr>
        <w:ind w:firstLine="709"/>
        <w:jc w:val="center"/>
        <w:rPr>
          <w:sz w:val="28"/>
          <w:szCs w:val="28"/>
        </w:rPr>
      </w:pPr>
    </w:p>
    <w:p w:rsidR="009A2999" w:rsidRPr="009A2999" w:rsidRDefault="009A2999" w:rsidP="009A2999">
      <w:pPr>
        <w:ind w:firstLine="709"/>
        <w:jc w:val="both"/>
        <w:rPr>
          <w:sz w:val="28"/>
          <w:szCs w:val="28"/>
        </w:rPr>
      </w:pPr>
      <w:r w:rsidRPr="009A2999">
        <w:rPr>
          <w:sz w:val="28"/>
          <w:szCs w:val="28"/>
        </w:rPr>
        <w:t>П</w:t>
      </w:r>
      <w:r w:rsidRPr="009A2999">
        <w:rPr>
          <w:sz w:val="28"/>
          <w:szCs w:val="28"/>
          <w:vertAlign w:val="subscript"/>
        </w:rPr>
        <w:t>А</w:t>
      </w:r>
      <w:r w:rsidRPr="009A2999">
        <w:rPr>
          <w:sz w:val="28"/>
          <w:szCs w:val="28"/>
        </w:rPr>
        <w:fldChar w:fldCharType="begin"/>
      </w:r>
      <w:r w:rsidRPr="009A2999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А</m:t>
            </m:r>
          </m:sub>
        </m:sSub>
        <m:r>
          <m:rPr>
            <m:nor/>
          </m:rP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Pr="009A2999">
        <w:rPr>
          <w:sz w:val="28"/>
          <w:szCs w:val="28"/>
        </w:rPr>
        <w:instrText xml:space="preserve"> </w:instrText>
      </w:r>
      <w:r w:rsidRPr="009A2999">
        <w:rPr>
          <w:sz w:val="28"/>
          <w:szCs w:val="28"/>
        </w:rPr>
        <w:fldChar w:fldCharType="end"/>
      </w:r>
      <w:r w:rsidRPr="009A2999">
        <w:rPr>
          <w:sz w:val="28"/>
          <w:szCs w:val="28"/>
        </w:rPr>
        <w:t xml:space="preserve"> – п</w:t>
      </w:r>
      <w:r w:rsidRPr="009A2999">
        <w:rPr>
          <w:rFonts w:eastAsia="Calibri"/>
          <w:sz w:val="28"/>
          <w:szCs w:val="28"/>
        </w:rPr>
        <w:t xml:space="preserve">рогнозная сумма поступлений доходов от уплаты акцизов на нефтепродукты, </w:t>
      </w:r>
      <w:r w:rsidRPr="009A2999">
        <w:rPr>
          <w:sz w:val="28"/>
          <w:szCs w:val="28"/>
        </w:rPr>
        <w:t>подлежащих зачислению</w:t>
      </w:r>
      <w:r w:rsidRPr="009A2999">
        <w:rPr>
          <w:rFonts w:eastAsia="Calibri"/>
          <w:sz w:val="28"/>
          <w:szCs w:val="28"/>
        </w:rPr>
        <w:t xml:space="preserve"> в бюджет Забайкальского края</w:t>
      </w:r>
      <w:r w:rsidRPr="009A2999">
        <w:rPr>
          <w:sz w:val="28"/>
          <w:szCs w:val="28"/>
        </w:rPr>
        <w:t>, на прогнозируемый период;</w:t>
      </w:r>
    </w:p>
    <w:p w:rsidR="009A2999" w:rsidRDefault="00A00831" w:rsidP="009A2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0831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</w:t>
      </w:r>
      <w:r w:rsidR="009A2999" w:rsidRPr="009A2999">
        <w:rPr>
          <w:sz w:val="28"/>
          <w:szCs w:val="28"/>
        </w:rPr>
        <w:t xml:space="preserve">– фактическое поступление доходов от уплаты акцизов на нефтепродукты в бюджет Забайкальского края в финансовом году </w:t>
      </w:r>
      <w:r w:rsidR="009A2999" w:rsidRPr="009A2999">
        <w:rPr>
          <w:sz w:val="28"/>
          <w:szCs w:val="28"/>
          <w:lang w:val="en-US"/>
        </w:rPr>
        <w:t>t</w:t>
      </w:r>
      <w:r w:rsidR="009A2999" w:rsidRPr="009A2999">
        <w:rPr>
          <w:sz w:val="28"/>
          <w:szCs w:val="28"/>
        </w:rPr>
        <w:t xml:space="preserve"> (оценка поступлений налога в текущем финансовом году), </w:t>
      </w:r>
      <w:r w:rsidR="009A2999" w:rsidRPr="009A2999">
        <w:rPr>
          <w:rFonts w:eastAsia="Calibri"/>
          <w:sz w:val="28"/>
          <w:szCs w:val="28"/>
        </w:rPr>
        <w:t>тыс. руб.</w:t>
      </w:r>
      <w:r w:rsidR="009A2999" w:rsidRPr="009A2999">
        <w:rPr>
          <w:sz w:val="28"/>
          <w:szCs w:val="28"/>
        </w:rPr>
        <w:t>;</w:t>
      </w:r>
    </w:p>
    <w:p w:rsidR="00A00831" w:rsidRPr="009A2999" w:rsidRDefault="00A00831" w:rsidP="00A00831">
      <w:pPr>
        <w:ind w:firstLine="709"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>И</w:t>
      </w:r>
      <w:r w:rsidRPr="009A2999">
        <w:rPr>
          <w:rFonts w:eastAsia="Calibri"/>
          <w:sz w:val="28"/>
          <w:szCs w:val="28"/>
          <w:vertAlign w:val="subscript"/>
        </w:rPr>
        <w:t>Д</w:t>
      </w:r>
      <w:r w:rsidRPr="009A2999">
        <w:rPr>
          <w:rFonts w:eastAsia="Calibri"/>
          <w:sz w:val="28"/>
          <w:szCs w:val="28"/>
        </w:rPr>
        <w:t xml:space="preserve"> - индекс–дефлятор, установленный Министерством экономического развития Российской Федерации на прогнозируемый период;</w:t>
      </w:r>
    </w:p>
    <w:p w:rsidR="00A00831" w:rsidRPr="009A2999" w:rsidRDefault="00A00831" w:rsidP="00A00831">
      <w:pPr>
        <w:ind w:firstLine="709"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>Д – дополнительные</w:t>
      </w:r>
      <w:proofErr w:type="gramStart"/>
      <w:r w:rsidRPr="009A2999">
        <w:rPr>
          <w:rFonts w:eastAsia="Calibri"/>
          <w:sz w:val="28"/>
          <w:szCs w:val="28"/>
        </w:rPr>
        <w:t xml:space="preserve"> (+) </w:t>
      </w:r>
      <w:proofErr w:type="gramEnd"/>
      <w:r w:rsidRPr="009A2999">
        <w:rPr>
          <w:rFonts w:eastAsia="Calibri"/>
          <w:sz w:val="28"/>
          <w:szCs w:val="28"/>
        </w:rPr>
        <w:t>или выпадающие (-) доходы бюджета Забайкальского края по налогу в прогнозируемом периоде, связанные с изменениями налогового и бюджетного законодательства, предоставлением налоговых льгот, иными причинами;</w:t>
      </w:r>
    </w:p>
    <w:p w:rsidR="009A2999" w:rsidRPr="009A2999" w:rsidRDefault="00A00831" w:rsidP="009A2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00831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</w:t>
      </w:r>
      <w:r w:rsidR="009A2999" w:rsidRPr="009A2999">
        <w:rPr>
          <w:sz w:val="28"/>
          <w:szCs w:val="28"/>
        </w:rPr>
        <w:t>- норматив отчисления налога в бюджет Забайкальского края в текущем финансовом году, процентов;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  <w:lang w:val="en-US"/>
        </w:rPr>
        <w:t>t</w:t>
      </w:r>
      <w:r w:rsidRPr="009A2999">
        <w:rPr>
          <w:rFonts w:eastAsia="Calibri"/>
          <w:sz w:val="28"/>
          <w:szCs w:val="28"/>
        </w:rPr>
        <w:t xml:space="preserve"> – </w:t>
      </w:r>
      <w:proofErr w:type="gramStart"/>
      <w:r w:rsidRPr="009A2999">
        <w:rPr>
          <w:rFonts w:eastAsia="Calibri"/>
          <w:sz w:val="28"/>
          <w:szCs w:val="28"/>
        </w:rPr>
        <w:t>счетчик</w:t>
      </w:r>
      <w:proofErr w:type="gramEnd"/>
      <w:r w:rsidRPr="009A2999">
        <w:rPr>
          <w:rFonts w:eastAsia="Calibri"/>
          <w:sz w:val="28"/>
          <w:szCs w:val="28"/>
        </w:rPr>
        <w:t xml:space="preserve"> финансового года;</w:t>
      </w:r>
    </w:p>
    <w:p w:rsidR="009A2999" w:rsidRPr="009A2999" w:rsidRDefault="009A2999" w:rsidP="009A2999">
      <w:pPr>
        <w:ind w:firstLine="709"/>
        <w:contextualSpacing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  <w:lang w:val="en-US"/>
        </w:rPr>
        <w:t>n</w:t>
      </w:r>
      <w:r w:rsidRPr="009A2999">
        <w:rPr>
          <w:rFonts w:eastAsia="Calibri"/>
          <w:sz w:val="28"/>
          <w:szCs w:val="28"/>
        </w:rPr>
        <w:t xml:space="preserve"> – </w:t>
      </w:r>
      <w:proofErr w:type="gramStart"/>
      <w:r w:rsidRPr="009A2999">
        <w:rPr>
          <w:rFonts w:eastAsia="Calibri"/>
          <w:sz w:val="28"/>
          <w:szCs w:val="28"/>
        </w:rPr>
        <w:t>количество</w:t>
      </w:r>
      <w:proofErr w:type="gramEnd"/>
      <w:r w:rsidRPr="009A2999">
        <w:rPr>
          <w:rFonts w:eastAsia="Calibri"/>
          <w:sz w:val="28"/>
          <w:szCs w:val="28"/>
        </w:rPr>
        <w:t xml:space="preserve"> анализируемых лет;</w:t>
      </w:r>
    </w:p>
    <w:p w:rsidR="009A2999" w:rsidRPr="009A2999" w:rsidRDefault="009A2999" w:rsidP="009A2999">
      <w:pPr>
        <w:ind w:firstLine="709"/>
        <w:contextualSpacing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  <w:lang w:val="en-US"/>
        </w:rPr>
        <w:t>m</w:t>
      </w:r>
      <w:r w:rsidRPr="009A2999">
        <w:rPr>
          <w:rFonts w:eastAsia="Calibri"/>
          <w:sz w:val="28"/>
          <w:szCs w:val="28"/>
        </w:rPr>
        <w:t xml:space="preserve"> – </w:t>
      </w:r>
      <w:proofErr w:type="gramStart"/>
      <w:r w:rsidRPr="009A2999">
        <w:rPr>
          <w:rFonts w:eastAsia="Calibri"/>
          <w:sz w:val="28"/>
          <w:szCs w:val="28"/>
        </w:rPr>
        <w:t>текущий</w:t>
      </w:r>
      <w:proofErr w:type="gramEnd"/>
      <w:r w:rsidRPr="009A2999">
        <w:rPr>
          <w:rFonts w:eastAsia="Calibri"/>
          <w:sz w:val="28"/>
          <w:szCs w:val="28"/>
        </w:rPr>
        <w:t xml:space="preserve"> финансовый год.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>Оценка поступлений доходов от уплаты акцизов на нефтепродукты,</w:t>
      </w:r>
      <w:r w:rsidRPr="009A2999">
        <w:rPr>
          <w:sz w:val="28"/>
          <w:szCs w:val="28"/>
          <w:highlight w:val="yellow"/>
        </w:rPr>
        <w:t xml:space="preserve"> </w:t>
      </w:r>
      <w:r w:rsidRPr="009A2999">
        <w:rPr>
          <w:sz w:val="28"/>
          <w:szCs w:val="28"/>
        </w:rPr>
        <w:t>подлежащих зачислению</w:t>
      </w:r>
      <w:r w:rsidRPr="009A2999">
        <w:rPr>
          <w:rFonts w:eastAsia="Calibri"/>
          <w:sz w:val="28"/>
          <w:szCs w:val="28"/>
        </w:rPr>
        <w:t xml:space="preserve"> </w:t>
      </w:r>
      <w:r w:rsidRPr="009A2999">
        <w:rPr>
          <w:sz w:val="28"/>
          <w:szCs w:val="28"/>
        </w:rPr>
        <w:t xml:space="preserve">в бюджет Забайкальского края в текущем финансовом году </w:t>
      </w:r>
      <w:r w:rsidRPr="009A2999">
        <w:rPr>
          <w:rFonts w:eastAsia="Calibri"/>
          <w:sz w:val="28"/>
          <w:szCs w:val="28"/>
        </w:rPr>
        <w:t xml:space="preserve">осуществляется по </w:t>
      </w:r>
      <w:r w:rsidRPr="009A2999">
        <w:rPr>
          <w:sz w:val="28"/>
          <w:szCs w:val="28"/>
        </w:rPr>
        <w:t>следующей</w:t>
      </w:r>
      <w:r w:rsidRPr="009A2999">
        <w:rPr>
          <w:rFonts w:eastAsia="Calibri"/>
          <w:sz w:val="28"/>
          <w:szCs w:val="28"/>
        </w:rPr>
        <w:t xml:space="preserve"> формуле: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2999" w:rsidRPr="009A2999" w:rsidRDefault="009A2999" w:rsidP="009A2999">
      <w:pPr>
        <w:ind w:firstLine="709"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ab/>
      </w:r>
      <w:r w:rsidRPr="009A2999">
        <w:rPr>
          <w:rFonts w:eastAsia="Calibri"/>
          <w:sz w:val="28"/>
          <w:szCs w:val="28"/>
        </w:rPr>
        <w:tab/>
      </w:r>
      <w:r w:rsidRPr="009A2999">
        <w:rPr>
          <w:rFonts w:eastAsia="Calibri"/>
          <w:sz w:val="28"/>
          <w:szCs w:val="28"/>
        </w:rPr>
        <w:tab/>
      </w:r>
      <w:r w:rsidRPr="009A2999">
        <w:rPr>
          <w:rFonts w:eastAsia="Calibri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А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А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п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А</m:t>
                </m:r>
              </m:sub>
            </m:sSub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/>
            <w:sz w:val="28"/>
            <w:szCs w:val="28"/>
            <w:vertAlign w:val="subscript"/>
          </w:rPr>
          <m:t>п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</m:oMath>
      <w:r w:rsidRPr="009A2999">
        <w:rPr>
          <w:rFonts w:eastAsia="Calibri"/>
          <w:sz w:val="28"/>
          <w:szCs w:val="28"/>
        </w:rPr>
        <w:t>, где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2999" w:rsidRPr="009A2999" w:rsidRDefault="008B7A48" w:rsidP="009A2999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А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1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>- объем поступлений налога в бюджет Забайкальского края за отчетный финансовый год, тыс. руб.;</w:t>
      </w:r>
    </w:p>
    <w:p w:rsidR="009A2999" w:rsidRPr="009A2999" w:rsidRDefault="008B7A48" w:rsidP="009A2999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А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Calibri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Calibri"/>
            <w:sz w:val="28"/>
            <w:szCs w:val="28"/>
          </w:rPr>
          <m:t>п</m:t>
        </m:r>
      </m:oMath>
      <w:r w:rsidR="009A2999" w:rsidRPr="009A2999">
        <w:rPr>
          <w:rFonts w:eastAsia="Calibri"/>
          <w:sz w:val="28"/>
          <w:szCs w:val="28"/>
        </w:rPr>
        <w:t xml:space="preserve"> - объем поступлений налога в бюджет Забайкальского края по состоянию на 1 июня отчетного финансового года нарастающим итогом с начала года, тыс. руб.;</w:t>
      </w:r>
    </w:p>
    <w:p w:rsidR="009A2999" w:rsidRPr="009A2999" w:rsidRDefault="008B7A48" w:rsidP="009A2999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А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="Calibri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Calibri"/>
            <w:sz w:val="28"/>
            <w:szCs w:val="28"/>
          </w:rPr>
          <m:t>п</m:t>
        </m:r>
      </m:oMath>
      <w:r w:rsidR="009A2999" w:rsidRPr="009A2999">
        <w:rPr>
          <w:rFonts w:eastAsia="Calibri"/>
          <w:sz w:val="28"/>
          <w:szCs w:val="28"/>
        </w:rPr>
        <w:t xml:space="preserve"> - объем поступлений налога в бюджет Забайкальского края по состоянию на 1 июня текущего финансового года, нарастающим итогом с начала года, тыс. руб.».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2999" w:rsidRPr="009A2999" w:rsidRDefault="009A2999" w:rsidP="009A29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2999">
        <w:rPr>
          <w:rFonts w:eastAsia="Calibri"/>
          <w:sz w:val="28"/>
          <w:szCs w:val="28"/>
        </w:rPr>
        <w:t>Пункт 5.1 подраздела 5 раздела 2 изложить в следующей редакции:</w:t>
      </w:r>
    </w:p>
    <w:p w:rsidR="009A2999" w:rsidRPr="009A2999" w:rsidRDefault="009A2999" w:rsidP="009A2999">
      <w:pPr>
        <w:adjustRightInd w:val="0"/>
        <w:ind w:firstLine="709"/>
        <w:contextualSpacing/>
        <w:jc w:val="center"/>
        <w:rPr>
          <w:i/>
          <w:sz w:val="28"/>
          <w:szCs w:val="28"/>
        </w:rPr>
      </w:pPr>
      <w:r w:rsidRPr="009A2999">
        <w:rPr>
          <w:bCs/>
          <w:sz w:val="28"/>
          <w:szCs w:val="28"/>
        </w:rPr>
        <w:t>«</w:t>
      </w:r>
      <w:r w:rsidRPr="009A2999">
        <w:rPr>
          <w:i/>
          <w:sz w:val="28"/>
          <w:szCs w:val="28"/>
        </w:rPr>
        <w:t>5.1.Налог на имущество организаций</w:t>
      </w:r>
    </w:p>
    <w:p w:rsidR="009A2999" w:rsidRPr="009A2999" w:rsidRDefault="009A2999" w:rsidP="009A2999">
      <w:pPr>
        <w:adjustRightInd w:val="0"/>
        <w:ind w:firstLine="709"/>
        <w:contextualSpacing/>
        <w:jc w:val="center"/>
        <w:rPr>
          <w:rFonts w:ascii="Calibri" w:hAnsi="Calibri"/>
          <w:b/>
          <w:sz w:val="22"/>
          <w:szCs w:val="28"/>
        </w:rPr>
      </w:pPr>
    </w:p>
    <w:p w:rsidR="009A2999" w:rsidRPr="009A2999" w:rsidRDefault="009A2999" w:rsidP="009A2999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 xml:space="preserve">Налог на имущество организаций рассчитывается в соответствии с положениями главы 30 «Налог на имущество организаций» части второй </w:t>
      </w:r>
      <w:r w:rsidRPr="009A2999">
        <w:rPr>
          <w:rFonts w:eastAsia="Calibri"/>
          <w:sz w:val="28"/>
          <w:szCs w:val="28"/>
        </w:rPr>
        <w:lastRenderedPageBreak/>
        <w:t>Налогового кодекса Российской Федерации с применением налоговых ставок, установленных Законом Забайкальского края от 20 ноября 2008 года № 72-ЗЗК «О налоге на имущество организаций»</w:t>
      </w:r>
      <w:r w:rsidRPr="009A2999">
        <w:rPr>
          <w:rFonts w:eastAsia="Calibri"/>
          <w:color w:val="FF0000"/>
          <w:sz w:val="28"/>
          <w:szCs w:val="28"/>
        </w:rPr>
        <w:t xml:space="preserve"> </w:t>
      </w:r>
      <w:r w:rsidRPr="009A2999">
        <w:rPr>
          <w:rFonts w:eastAsia="Calibri"/>
          <w:sz w:val="28"/>
          <w:szCs w:val="28"/>
        </w:rPr>
        <w:t>за вычетом налоговых льгот.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  <w:r w:rsidRPr="009A2999">
        <w:rPr>
          <w:sz w:val="28"/>
          <w:szCs w:val="28"/>
        </w:rPr>
        <w:t xml:space="preserve">Прогнозная сумма поступлений налога на имущество организаций в бюджет Забайкальского края </w:t>
      </w:r>
      <w:r w:rsidRPr="009A2999">
        <w:rPr>
          <w:rFonts w:eastAsia="Calibri"/>
          <w:sz w:val="28"/>
          <w:szCs w:val="28"/>
        </w:rPr>
        <w:t xml:space="preserve">рассчитывается на основании прогнозных показателей социально-экономического развития </w:t>
      </w:r>
      <w:r w:rsidRPr="009A2999">
        <w:rPr>
          <w:sz w:val="28"/>
          <w:szCs w:val="28"/>
        </w:rPr>
        <w:t>Забайкальского края. Прогнозная сумма поступлений налога на имущество организаций в бюджет Забайкальского края рассчитывается одним из следующих методов:</w:t>
      </w: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9A2999">
        <w:rPr>
          <w:sz w:val="28"/>
          <w:szCs w:val="28"/>
          <w:u w:val="single"/>
        </w:rPr>
        <w:t>Метод 1.</w:t>
      </w:r>
      <w:r w:rsidRPr="009A2999">
        <w:rPr>
          <w:sz w:val="28"/>
          <w:szCs w:val="28"/>
        </w:rPr>
        <w:t xml:space="preserve"> Расчет прогнозных поступлений налога на имущество организаций в соответствии с методом 1 настоящей методики производится по следующей формуле</w:t>
      </w:r>
      <w:r w:rsidRPr="009A2999">
        <w:rPr>
          <w:rFonts w:eastAsia="Calibri"/>
          <w:color w:val="000000"/>
          <w:sz w:val="28"/>
          <w:szCs w:val="28"/>
        </w:rPr>
        <w:t>:</w:t>
      </w:r>
    </w:p>
    <w:p w:rsidR="009A2999" w:rsidRPr="009A2999" w:rsidRDefault="009A2999" w:rsidP="009A2999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9A2999" w:rsidRPr="009A2999" w:rsidRDefault="008B7A48" w:rsidP="009A2999">
      <w:pPr>
        <w:ind w:firstLine="709"/>
        <w:contextualSpacing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</w:rPr>
              <m:t>СрС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]</m:t>
        </m:r>
        <m:r>
          <w:rPr>
            <w:rFonts w:ascii="Cambria Math" w:hAnsi="Cambria Math"/>
            <w:sz w:val="28"/>
            <w:szCs w:val="28"/>
          </w:rPr>
          <m:t>+(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К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Стк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  <m:r>
          <w:rPr>
            <w:rFonts w:ascii="Cambria Math" w:hAnsi="Cambria Math"/>
            <w:sz w:val="28"/>
            <w:szCs w:val="28"/>
          </w:rPr>
          <m:t>))*Н</m:t>
        </m:r>
      </m:oMath>
      <w:r w:rsidR="009A2999" w:rsidRPr="009A2999">
        <w:rPr>
          <w:sz w:val="28"/>
          <w:szCs w:val="28"/>
        </w:rPr>
        <w:t>, где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2999" w:rsidRPr="009A2999" w:rsidRDefault="008B7A48" w:rsidP="009A2999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 xml:space="preserve"> - </w:t>
      </w:r>
      <w:r w:rsidR="009A2999" w:rsidRPr="009A2999">
        <w:rPr>
          <w:sz w:val="28"/>
          <w:szCs w:val="28"/>
        </w:rPr>
        <w:t>прогнозная сумма поступлений налога на имущество организаций;</w:t>
      </w: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 xml:space="preserve"> – среднегодовая стоимость налогооблагаемого имущества (отчет Управление Федеральной налоговой службы России по Забайкальскому краю по форме № 5-НИО за отчетный финансовый год);</w:t>
      </w: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 xml:space="preserve"> – налоговая ставка по налогу на имущество организаций;</w:t>
      </w: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 xml:space="preserve"> - индекс–дефлятор, установленный </w:t>
      </w:r>
      <w:r w:rsidR="009A2999" w:rsidRPr="009A2999">
        <w:rPr>
          <w:sz w:val="28"/>
          <w:szCs w:val="28"/>
        </w:rPr>
        <w:t>Министерством экономического развития Российской Федерации на прогнозируемый период</w:t>
      </w:r>
      <w:r w:rsidR="009A2999" w:rsidRPr="009A2999">
        <w:rPr>
          <w:rFonts w:eastAsia="Calibri"/>
          <w:sz w:val="28"/>
          <w:szCs w:val="28"/>
        </w:rPr>
        <w:t>;</w:t>
      </w: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К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 xml:space="preserve"> – кадастровая стоимость </w:t>
      </w:r>
      <w:r w:rsidR="009A2999" w:rsidRPr="009A2999">
        <w:rPr>
          <w:sz w:val="28"/>
          <w:szCs w:val="28"/>
        </w:rPr>
        <w:t>объектов недвижимого имущества</w:t>
      </w:r>
      <w:r w:rsidR="009A2999" w:rsidRPr="009A2999">
        <w:rPr>
          <w:rFonts w:eastAsia="Calibri"/>
          <w:sz w:val="28"/>
          <w:szCs w:val="28"/>
        </w:rPr>
        <w:t>;</w:t>
      </w:r>
    </w:p>
    <w:p w:rsidR="009A2999" w:rsidRPr="009A2999" w:rsidRDefault="008B7A48" w:rsidP="009A299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Стк</w:t>
      </w:r>
      <w:r w:rsidRPr="008B7A48">
        <w:rPr>
          <w:rFonts w:eastAsia="Calibri"/>
          <w:sz w:val="28"/>
          <w:szCs w:val="28"/>
          <w:vertAlign w:val="subscript"/>
        </w:rPr>
        <w:t>НИО</w:t>
      </w:r>
      <w:proofErr w:type="spellEnd"/>
      <w:r>
        <w:rPr>
          <w:rFonts w:eastAsia="Calibri"/>
          <w:sz w:val="28"/>
          <w:szCs w:val="28"/>
          <w:vertAlign w:val="subscript"/>
        </w:rPr>
        <w:t xml:space="preserve"> </w:t>
      </w:r>
      <w:r w:rsidR="009A2999" w:rsidRPr="009A2999">
        <w:rPr>
          <w:rFonts w:eastAsia="Calibri"/>
          <w:sz w:val="28"/>
          <w:szCs w:val="28"/>
        </w:rPr>
        <w:t xml:space="preserve">– налоговая ставка по налогу на имущество организаций </w:t>
      </w:r>
      <w:r w:rsidR="009A2999" w:rsidRPr="009A2999">
        <w:rPr>
          <w:sz w:val="28"/>
          <w:szCs w:val="28"/>
        </w:rPr>
        <w:t xml:space="preserve">в отношении объектов недвижимого имущества, налоговая база которых в соответствии со </w:t>
      </w:r>
      <w:hyperlink r:id="rId11" w:history="1">
        <w:r w:rsidR="009A2999" w:rsidRPr="009A2999">
          <w:rPr>
            <w:sz w:val="28"/>
            <w:szCs w:val="28"/>
          </w:rPr>
          <w:t>статьей 378.2</w:t>
        </w:r>
      </w:hyperlink>
      <w:r w:rsidR="009A2999" w:rsidRPr="009A2999">
        <w:rPr>
          <w:sz w:val="28"/>
          <w:szCs w:val="28"/>
        </w:rPr>
        <w:t xml:space="preserve"> Налогового кодекса Российской Федерации определяется как их кадастровая стоимость</w:t>
      </w:r>
      <w:r w:rsidR="009A2999" w:rsidRPr="009A2999">
        <w:rPr>
          <w:rFonts w:eastAsia="Calibri"/>
          <w:sz w:val="28"/>
          <w:szCs w:val="28"/>
        </w:rPr>
        <w:t>;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</m:t>
        </m:r>
      </m:oMath>
      <w:r w:rsidRPr="009A2999">
        <w:rPr>
          <w:rFonts w:eastAsia="Calibri"/>
          <w:sz w:val="28"/>
          <w:szCs w:val="28"/>
        </w:rPr>
        <w:t xml:space="preserve"> - норматив отчислений налога на имущество организаций в бюджет Забайкальского края.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  <w:u w:val="single"/>
        </w:rPr>
        <w:t>Метод 2.</w:t>
      </w:r>
      <w:r w:rsidRPr="009A2999">
        <w:rPr>
          <w:rFonts w:eastAsia="Calibri"/>
          <w:sz w:val="28"/>
          <w:szCs w:val="28"/>
        </w:rPr>
        <w:t xml:space="preserve"> Расчет прогнозных поступлений налога на имущество организаций в соответствии с методом 2 рассчитывается на основании анализа фактических поступлений.</w:t>
      </w:r>
    </w:p>
    <w:p w:rsidR="009A2999" w:rsidRPr="009A2999" w:rsidRDefault="009A2999" w:rsidP="009A2999">
      <w:pPr>
        <w:ind w:firstLine="709"/>
        <w:contextualSpacing/>
        <w:rPr>
          <w:rFonts w:eastAsia="Calibri"/>
          <w:color w:val="000000"/>
          <w:sz w:val="28"/>
          <w:szCs w:val="28"/>
        </w:rPr>
      </w:pPr>
      <w:r w:rsidRPr="009A2999">
        <w:rPr>
          <w:rFonts w:eastAsia="Calibri"/>
          <w:color w:val="000000"/>
          <w:sz w:val="28"/>
          <w:szCs w:val="28"/>
        </w:rPr>
        <w:t>Расчет осуществляется по</w:t>
      </w:r>
      <w:r w:rsidRPr="009A2999">
        <w:rPr>
          <w:sz w:val="28"/>
          <w:szCs w:val="28"/>
        </w:rPr>
        <w:t xml:space="preserve"> следующей</w:t>
      </w:r>
      <w:r w:rsidRPr="009A2999">
        <w:rPr>
          <w:rFonts w:eastAsia="Calibri"/>
          <w:color w:val="000000"/>
          <w:sz w:val="28"/>
          <w:szCs w:val="28"/>
        </w:rPr>
        <w:t xml:space="preserve"> формуле:</w:t>
      </w:r>
    </w:p>
    <w:p w:rsidR="009A2999" w:rsidRPr="009A2999" w:rsidRDefault="009A2999" w:rsidP="009A2999">
      <w:pPr>
        <w:ind w:firstLine="709"/>
        <w:contextualSpacing/>
        <w:rPr>
          <w:rFonts w:eastAsia="Calibri"/>
          <w:color w:val="000000"/>
          <w:sz w:val="28"/>
          <w:szCs w:val="28"/>
        </w:rPr>
      </w:pPr>
    </w:p>
    <w:p w:rsidR="009A2999" w:rsidRPr="009A2999" w:rsidRDefault="008B7A48" w:rsidP="009A2999">
      <w:pPr>
        <w:ind w:firstLine="709"/>
        <w:contextualSpacing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НИО</m:t>
            </m:r>
          </m:sub>
        </m:sSub>
        <m:r>
          <w:rPr>
            <w:rFonts w:ascii="Cambria Math"/>
            <w:sz w:val="28"/>
            <w:szCs w:val="28"/>
          </w:rPr>
          <m:t>=(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t=m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n</m:t>
                </m:r>
              </m:e>
            </m:d>
          </m:sup>
          <m:e>
            <m:r>
              <w:rPr>
                <w:rFonts w:ascii="Cambria Math"/>
                <w:sz w:val="28"/>
                <w:szCs w:val="28"/>
              </w:rPr>
              <m:t>(</m:t>
            </m:r>
          </m:e>
        </m:nary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bSup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sz w:val="28"/>
            <w:szCs w:val="28"/>
          </w:rPr>
          <m:t>)±Д</m:t>
        </m:r>
      </m:oMath>
      <w:r w:rsidR="009A2999" w:rsidRPr="009A2999">
        <w:rPr>
          <w:sz w:val="28"/>
          <w:szCs w:val="28"/>
        </w:rPr>
        <w:t>, где</w:t>
      </w: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НИО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 xml:space="preserve"> - прогнозная сумма поступлений налога на имущество организаций;</w:t>
      </w: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НИО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 xml:space="preserve"> – фактическое поступление налога на имущество организаций за год (оценка фактических поступлений налога за текущий финансовый год); </w:t>
      </w: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И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 xml:space="preserve"> - индекс–дефлятор, установленный Министерством экономического развития Российской Федерации на прогнозируемый период;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>Д - дополнительные</w:t>
      </w:r>
      <w:proofErr w:type="gramStart"/>
      <w:r w:rsidRPr="009A2999">
        <w:rPr>
          <w:rFonts w:eastAsia="Calibri"/>
          <w:sz w:val="28"/>
          <w:szCs w:val="28"/>
        </w:rPr>
        <w:t xml:space="preserve"> (+) </w:t>
      </w:r>
      <w:proofErr w:type="gramEnd"/>
      <w:r w:rsidRPr="009A2999">
        <w:rPr>
          <w:rFonts w:eastAsia="Calibri"/>
          <w:sz w:val="28"/>
          <w:szCs w:val="28"/>
        </w:rPr>
        <w:t>или выпадающие (-) доходы бюджета Забайкальского края по налогу на имущество организаций в прогнозируемом периоде, связанные с изменениями налогового и бюджетного законодательства, предоставлением налоговых льгот, иными причинами;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  <w:lang w:val="en-US"/>
        </w:rPr>
        <w:t>t</w:t>
      </w:r>
      <w:r w:rsidRPr="009A2999">
        <w:rPr>
          <w:rFonts w:eastAsia="Calibri"/>
          <w:sz w:val="28"/>
          <w:szCs w:val="28"/>
        </w:rPr>
        <w:t xml:space="preserve"> – </w:t>
      </w:r>
      <w:proofErr w:type="gramStart"/>
      <w:r w:rsidRPr="009A2999">
        <w:rPr>
          <w:rFonts w:eastAsia="Calibri"/>
          <w:sz w:val="28"/>
          <w:szCs w:val="28"/>
        </w:rPr>
        <w:t>счетчик</w:t>
      </w:r>
      <w:proofErr w:type="gramEnd"/>
      <w:r w:rsidRPr="009A2999">
        <w:rPr>
          <w:rFonts w:eastAsia="Calibri"/>
          <w:sz w:val="28"/>
          <w:szCs w:val="28"/>
        </w:rPr>
        <w:t xml:space="preserve"> финансового года;</w:t>
      </w:r>
    </w:p>
    <w:p w:rsidR="009A2999" w:rsidRPr="009A2999" w:rsidRDefault="009A2999" w:rsidP="009A2999">
      <w:pPr>
        <w:ind w:firstLine="709"/>
        <w:contextualSpacing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  <w:lang w:val="en-US"/>
        </w:rPr>
        <w:t>n</w:t>
      </w:r>
      <w:r w:rsidRPr="009A2999">
        <w:rPr>
          <w:rFonts w:eastAsia="Calibri"/>
          <w:sz w:val="28"/>
          <w:szCs w:val="28"/>
        </w:rPr>
        <w:t xml:space="preserve"> – </w:t>
      </w:r>
      <w:proofErr w:type="gramStart"/>
      <w:r w:rsidRPr="009A2999">
        <w:rPr>
          <w:rFonts w:eastAsia="Calibri"/>
          <w:sz w:val="28"/>
          <w:szCs w:val="28"/>
        </w:rPr>
        <w:t>количество</w:t>
      </w:r>
      <w:proofErr w:type="gramEnd"/>
      <w:r w:rsidRPr="009A2999">
        <w:rPr>
          <w:rFonts w:eastAsia="Calibri"/>
          <w:sz w:val="28"/>
          <w:szCs w:val="28"/>
        </w:rPr>
        <w:t xml:space="preserve"> анализируемых лет;</w:t>
      </w:r>
    </w:p>
    <w:p w:rsidR="009A2999" w:rsidRPr="009A2999" w:rsidRDefault="009A2999" w:rsidP="009A2999">
      <w:pPr>
        <w:ind w:firstLine="709"/>
        <w:contextualSpacing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  <w:lang w:val="en-US"/>
        </w:rPr>
        <w:t>m</w:t>
      </w:r>
      <w:r w:rsidRPr="009A2999">
        <w:rPr>
          <w:rFonts w:eastAsia="Calibri"/>
          <w:sz w:val="28"/>
          <w:szCs w:val="28"/>
        </w:rPr>
        <w:t xml:space="preserve"> – </w:t>
      </w:r>
      <w:proofErr w:type="gramStart"/>
      <w:r w:rsidRPr="009A2999">
        <w:rPr>
          <w:rFonts w:eastAsia="Calibri"/>
          <w:sz w:val="28"/>
          <w:szCs w:val="28"/>
        </w:rPr>
        <w:t>текущий</w:t>
      </w:r>
      <w:proofErr w:type="gramEnd"/>
      <w:r w:rsidRPr="009A2999">
        <w:rPr>
          <w:rFonts w:eastAsia="Calibri"/>
          <w:sz w:val="28"/>
          <w:szCs w:val="28"/>
        </w:rPr>
        <w:t xml:space="preserve"> финансовый год.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rFonts w:eastAsia="Calibri"/>
          <w:sz w:val="28"/>
          <w:szCs w:val="28"/>
        </w:rPr>
        <w:t xml:space="preserve">Оценка фактических поступлений налога за текущий финансовый год осуществляется по </w:t>
      </w:r>
      <w:r w:rsidRPr="009A2999">
        <w:rPr>
          <w:sz w:val="28"/>
          <w:szCs w:val="28"/>
        </w:rPr>
        <w:t>следующей</w:t>
      </w:r>
      <w:r w:rsidRPr="009A2999">
        <w:rPr>
          <w:rFonts w:eastAsia="Calibri"/>
          <w:sz w:val="28"/>
          <w:szCs w:val="28"/>
        </w:rPr>
        <w:t xml:space="preserve"> формуле: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2999" w:rsidRPr="009A2999" w:rsidRDefault="008B7A48" w:rsidP="009A2999">
      <w:pPr>
        <w:ind w:firstLine="709"/>
        <w:contextualSpacing/>
        <w:jc w:val="center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НИО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НИО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НИО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п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НИО</m:t>
                </m:r>
              </m:sub>
            </m:sSub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/>
            <w:sz w:val="28"/>
            <w:szCs w:val="28"/>
            <w:vertAlign w:val="subscript"/>
          </w:rPr>
          <m:t>п</m:t>
        </m:r>
      </m:oMath>
      <w:r w:rsidR="009A2999" w:rsidRPr="009A2999">
        <w:rPr>
          <w:sz w:val="28"/>
          <w:szCs w:val="28"/>
        </w:rPr>
        <w:t xml:space="preserve">, </w:t>
      </w:r>
      <w:r w:rsidR="009A2999" w:rsidRPr="009A2999">
        <w:rPr>
          <w:rFonts w:eastAsia="Calibri"/>
          <w:sz w:val="28"/>
          <w:szCs w:val="28"/>
        </w:rPr>
        <w:t>где</w:t>
      </w:r>
    </w:p>
    <w:p w:rsidR="009A2999" w:rsidRPr="009A2999" w:rsidRDefault="009A2999" w:rsidP="009A2999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НИО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1</m:t>
            </m:r>
          </m:sub>
        </m:sSub>
      </m:oMath>
      <w:r w:rsidR="009A2999" w:rsidRPr="009A2999">
        <w:rPr>
          <w:rFonts w:eastAsia="Calibri"/>
          <w:sz w:val="28"/>
          <w:szCs w:val="28"/>
        </w:rPr>
        <w:t>- объем поступлений налога в бюджет Забайкальского края за отчетный финансовый год, тыс. руб.;</w:t>
      </w: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НИО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Calibri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Calibri"/>
            <w:sz w:val="28"/>
            <w:szCs w:val="28"/>
          </w:rPr>
          <m:t>п</m:t>
        </m:r>
      </m:oMath>
      <w:r w:rsidR="009A2999" w:rsidRPr="009A2999">
        <w:rPr>
          <w:rFonts w:eastAsia="Calibri"/>
          <w:sz w:val="28"/>
          <w:szCs w:val="28"/>
        </w:rPr>
        <w:tab/>
        <w:t xml:space="preserve"> - объем поступлений налога в бюджет Забайкальского края по состоянию на 1 июня отчетного финансового года нарастающим итогом с начала года, тыс. руб.;</w:t>
      </w:r>
    </w:p>
    <w:p w:rsidR="009A2999" w:rsidRPr="009A2999" w:rsidRDefault="008B7A48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НИО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="Calibri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Calibri"/>
            <w:sz w:val="28"/>
            <w:szCs w:val="28"/>
          </w:rPr>
          <m:t>п</m:t>
        </m:r>
      </m:oMath>
      <w:r w:rsidR="009A2999" w:rsidRPr="009A2999">
        <w:rPr>
          <w:rFonts w:eastAsia="Calibri"/>
          <w:sz w:val="28"/>
          <w:szCs w:val="28"/>
        </w:rPr>
        <w:t xml:space="preserve"> - объем поступлений налога в бюджет Забайкальского края по состоянию на 1 июня текущего финансового года, нарастающим итогом с начала года, тыс. руб.</w:t>
      </w:r>
    </w:p>
    <w:p w:rsidR="009A2999" w:rsidRPr="009A2999" w:rsidRDefault="009A2999" w:rsidP="009A299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u w:val="single"/>
        </w:rPr>
      </w:pPr>
      <w:r w:rsidRPr="009A2999">
        <w:rPr>
          <w:sz w:val="28"/>
          <w:szCs w:val="28"/>
          <w:u w:val="single"/>
        </w:rPr>
        <w:t xml:space="preserve">Метод 3. 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t>Расчет прогнозного объема поступлений налога на имущество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t xml:space="preserve">Прогнозируемый объем поступлений по налогу на имущество организаций (НИ </w:t>
      </w:r>
      <w:r w:rsidRPr="009A2999">
        <w:rPr>
          <w:sz w:val="28"/>
          <w:szCs w:val="20"/>
          <w:vertAlign w:val="subscript"/>
        </w:rPr>
        <w:t>орг.</w:t>
      </w:r>
      <w:r w:rsidRPr="009A2999">
        <w:rPr>
          <w:sz w:val="28"/>
          <w:szCs w:val="20"/>
        </w:rPr>
        <w:t>) рассчитывается по следующей формуле: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</w:p>
    <w:p w:rsidR="009A2999" w:rsidRPr="009A2999" w:rsidRDefault="009A2999" w:rsidP="009A2999">
      <w:pPr>
        <w:ind w:right="-1"/>
        <w:contextualSpacing/>
        <w:rPr>
          <w:sz w:val="28"/>
          <w:szCs w:val="20"/>
        </w:rPr>
      </w:pPr>
      <w:r w:rsidRPr="009A2999">
        <w:rPr>
          <w:sz w:val="28"/>
          <w:szCs w:val="20"/>
        </w:rPr>
        <w:t xml:space="preserve">НИ </w:t>
      </w:r>
      <w:r w:rsidRPr="009A2999">
        <w:rPr>
          <w:sz w:val="28"/>
          <w:szCs w:val="20"/>
          <w:vertAlign w:val="subscript"/>
        </w:rPr>
        <w:t>орг.</w:t>
      </w:r>
      <w:r w:rsidRPr="009A2999">
        <w:rPr>
          <w:sz w:val="28"/>
          <w:szCs w:val="20"/>
        </w:rPr>
        <w:t xml:space="preserve"> = (V </w:t>
      </w:r>
      <w:r w:rsidRPr="009A2999">
        <w:rPr>
          <w:sz w:val="28"/>
          <w:szCs w:val="20"/>
          <w:vertAlign w:val="subscript"/>
        </w:rPr>
        <w:t>орг.</w:t>
      </w:r>
      <w:r w:rsidRPr="009A2999">
        <w:rPr>
          <w:sz w:val="28"/>
          <w:szCs w:val="20"/>
        </w:rPr>
        <w:t xml:space="preserve"> × </w:t>
      </w:r>
      <w:proofErr w:type="spellStart"/>
      <w:proofErr w:type="gramStart"/>
      <w:r w:rsidRPr="009A2999">
        <w:rPr>
          <w:sz w:val="28"/>
          <w:szCs w:val="20"/>
        </w:rPr>
        <w:t>S</w:t>
      </w:r>
      <w:proofErr w:type="gramEnd"/>
      <w:r w:rsidRPr="009A2999">
        <w:rPr>
          <w:sz w:val="28"/>
          <w:szCs w:val="20"/>
          <w:vertAlign w:val="subscript"/>
        </w:rPr>
        <w:t>расчет</w:t>
      </w:r>
      <w:proofErr w:type="spellEnd"/>
      <w:r w:rsidRPr="009A2999">
        <w:rPr>
          <w:sz w:val="28"/>
          <w:szCs w:val="20"/>
          <w:vertAlign w:val="subscript"/>
        </w:rPr>
        <w:t>.</w:t>
      </w:r>
      <w:r w:rsidRPr="009A2999">
        <w:rPr>
          <w:sz w:val="28"/>
          <w:szCs w:val="20"/>
        </w:rPr>
        <w:t xml:space="preserve">) /100 × K </w:t>
      </w:r>
      <w:r w:rsidRPr="009A2999">
        <w:rPr>
          <w:sz w:val="28"/>
          <w:szCs w:val="20"/>
          <w:vertAlign w:val="subscript"/>
        </w:rPr>
        <w:t>соб.</w:t>
      </w:r>
      <w:r w:rsidRPr="009A2999">
        <w:rPr>
          <w:sz w:val="28"/>
          <w:szCs w:val="20"/>
        </w:rPr>
        <w:t xml:space="preserve"> + </w:t>
      </w:r>
      <w:proofErr w:type="gramStart"/>
      <w:r w:rsidRPr="009A2999">
        <w:rPr>
          <w:sz w:val="28"/>
          <w:szCs w:val="20"/>
        </w:rPr>
        <w:t xml:space="preserve">(V </w:t>
      </w:r>
      <w:r w:rsidRPr="009A2999">
        <w:rPr>
          <w:sz w:val="28"/>
          <w:szCs w:val="20"/>
          <w:vertAlign w:val="subscript"/>
        </w:rPr>
        <w:t>кадастр.</w:t>
      </w:r>
      <w:proofErr w:type="gramEnd"/>
      <w:r w:rsidRPr="009A2999">
        <w:rPr>
          <w:sz w:val="28"/>
          <w:szCs w:val="20"/>
        </w:rPr>
        <w:t xml:space="preserve"> × </w:t>
      </w:r>
      <w:proofErr w:type="spellStart"/>
      <w:proofErr w:type="gramStart"/>
      <w:r w:rsidRPr="009A2999">
        <w:rPr>
          <w:sz w:val="28"/>
          <w:szCs w:val="20"/>
        </w:rPr>
        <w:t>S</w:t>
      </w:r>
      <w:r w:rsidRPr="009A2999">
        <w:rPr>
          <w:sz w:val="28"/>
          <w:szCs w:val="20"/>
          <w:vertAlign w:val="subscript"/>
        </w:rPr>
        <w:t>кадастр</w:t>
      </w:r>
      <w:proofErr w:type="spellEnd"/>
      <w:r w:rsidRPr="009A2999">
        <w:rPr>
          <w:sz w:val="28"/>
          <w:szCs w:val="20"/>
          <w:vertAlign w:val="subscript"/>
        </w:rPr>
        <w:t>.</w:t>
      </w:r>
      <w:r w:rsidRPr="009A2999">
        <w:rPr>
          <w:sz w:val="28"/>
          <w:szCs w:val="20"/>
        </w:rPr>
        <w:t xml:space="preserve">) /100 × K </w:t>
      </w:r>
      <w:r w:rsidRPr="009A2999">
        <w:rPr>
          <w:sz w:val="28"/>
          <w:szCs w:val="20"/>
          <w:vertAlign w:val="subscript"/>
        </w:rPr>
        <w:t>соб.</w:t>
      </w:r>
      <w:proofErr w:type="gramEnd"/>
      <w:r w:rsidRPr="009A2999">
        <w:rPr>
          <w:sz w:val="28"/>
          <w:szCs w:val="20"/>
        </w:rPr>
        <w:t xml:space="preserve"> (+/-) F,</w:t>
      </w:r>
    </w:p>
    <w:p w:rsidR="009A2999" w:rsidRPr="009A2999" w:rsidRDefault="009A2999" w:rsidP="009A2999">
      <w:pPr>
        <w:ind w:right="-1"/>
        <w:contextualSpacing/>
        <w:rPr>
          <w:sz w:val="28"/>
          <w:szCs w:val="20"/>
        </w:rPr>
      </w:pPr>
      <w:r w:rsidRPr="009A2999">
        <w:rPr>
          <w:sz w:val="28"/>
          <w:szCs w:val="20"/>
        </w:rPr>
        <w:t xml:space="preserve"> </w:t>
      </w:r>
    </w:p>
    <w:p w:rsidR="009A2999" w:rsidRPr="009A2999" w:rsidRDefault="009A2999" w:rsidP="009A2999">
      <w:pPr>
        <w:ind w:right="-1"/>
        <w:contextualSpacing/>
        <w:rPr>
          <w:sz w:val="28"/>
          <w:szCs w:val="20"/>
        </w:rPr>
      </w:pPr>
      <w:r w:rsidRPr="009A2999">
        <w:rPr>
          <w:sz w:val="28"/>
          <w:szCs w:val="20"/>
        </w:rPr>
        <w:t>где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proofErr w:type="spellStart"/>
      <w:proofErr w:type="gramStart"/>
      <w:r w:rsidRPr="009A2999">
        <w:rPr>
          <w:sz w:val="28"/>
          <w:szCs w:val="20"/>
        </w:rPr>
        <w:t>V</w:t>
      </w:r>
      <w:proofErr w:type="gramEnd"/>
      <w:r w:rsidRPr="009A2999">
        <w:rPr>
          <w:sz w:val="28"/>
          <w:szCs w:val="20"/>
          <w:vertAlign w:val="subscript"/>
        </w:rPr>
        <w:t>орг</w:t>
      </w:r>
      <w:proofErr w:type="spellEnd"/>
      <w:r w:rsidRPr="009A2999">
        <w:rPr>
          <w:sz w:val="28"/>
          <w:szCs w:val="20"/>
          <w:vertAlign w:val="subscript"/>
        </w:rPr>
        <w:t>.</w:t>
      </w:r>
      <w:r w:rsidRPr="009A2999">
        <w:rPr>
          <w:sz w:val="28"/>
          <w:szCs w:val="20"/>
        </w:rPr>
        <w:t xml:space="preserve"> – налогооблагаемый объем налога на имущество организаций, тыс. рублей;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proofErr w:type="spellStart"/>
      <w:proofErr w:type="gramStart"/>
      <w:r w:rsidRPr="009A2999">
        <w:rPr>
          <w:sz w:val="28"/>
          <w:szCs w:val="20"/>
        </w:rPr>
        <w:t>S</w:t>
      </w:r>
      <w:proofErr w:type="gramEnd"/>
      <w:r w:rsidRPr="009A2999">
        <w:rPr>
          <w:sz w:val="28"/>
          <w:szCs w:val="20"/>
          <w:vertAlign w:val="subscript"/>
        </w:rPr>
        <w:t>расчет</w:t>
      </w:r>
      <w:proofErr w:type="spellEnd"/>
      <w:r w:rsidRPr="009A2999">
        <w:rPr>
          <w:sz w:val="28"/>
          <w:szCs w:val="20"/>
          <w:vertAlign w:val="subscript"/>
        </w:rPr>
        <w:t>.</w:t>
      </w:r>
      <w:r w:rsidRPr="009A2999">
        <w:rPr>
          <w:sz w:val="28"/>
          <w:szCs w:val="20"/>
        </w:rPr>
        <w:t xml:space="preserve"> – расчетная средняя ставка налога по налогу на имущество организаций, рублей;</w:t>
      </w:r>
    </w:p>
    <w:p w:rsidR="009A2999" w:rsidRPr="009A2999" w:rsidRDefault="008B7A48" w:rsidP="009A2999">
      <w:pPr>
        <w:ind w:right="-1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K </w:t>
      </w:r>
      <w:r w:rsidR="009A2999" w:rsidRPr="009A2999">
        <w:rPr>
          <w:sz w:val="28"/>
          <w:szCs w:val="20"/>
          <w:vertAlign w:val="subscript"/>
        </w:rPr>
        <w:t>соб.</w:t>
      </w:r>
      <w:r w:rsidR="009A2999" w:rsidRPr="009A2999">
        <w:rPr>
          <w:sz w:val="28"/>
          <w:szCs w:val="20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процентов.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lastRenderedPageBreak/>
        <w:t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t xml:space="preserve">V </w:t>
      </w:r>
      <w:r w:rsidRPr="009A2999">
        <w:rPr>
          <w:sz w:val="28"/>
          <w:szCs w:val="20"/>
          <w:vertAlign w:val="subscript"/>
        </w:rPr>
        <w:t>кадастр</w:t>
      </w:r>
      <w:proofErr w:type="gramStart"/>
      <w:r w:rsidRPr="009A2999">
        <w:rPr>
          <w:sz w:val="28"/>
          <w:szCs w:val="20"/>
          <w:vertAlign w:val="subscript"/>
        </w:rPr>
        <w:t>.</w:t>
      </w:r>
      <w:proofErr w:type="gramEnd"/>
      <w:r w:rsidRPr="009A2999">
        <w:rPr>
          <w:sz w:val="28"/>
          <w:szCs w:val="20"/>
        </w:rPr>
        <w:t xml:space="preserve"> - </w:t>
      </w:r>
      <w:proofErr w:type="gramStart"/>
      <w:r w:rsidRPr="009A2999">
        <w:rPr>
          <w:sz w:val="28"/>
          <w:szCs w:val="20"/>
        </w:rPr>
        <w:t>н</w:t>
      </w:r>
      <w:proofErr w:type="gramEnd"/>
      <w:r w:rsidRPr="009A2999">
        <w:rPr>
          <w:sz w:val="28"/>
          <w:szCs w:val="20"/>
        </w:rPr>
        <w:t>алогооблагаемый объем налога на имущество организаций исходя из кадастровой стоимости объектов недвижимого имущества;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t>S</w:t>
      </w:r>
      <w:r w:rsidR="008B7A48">
        <w:rPr>
          <w:sz w:val="28"/>
          <w:szCs w:val="20"/>
        </w:rPr>
        <w:t xml:space="preserve"> </w:t>
      </w:r>
      <w:r w:rsidRPr="009A2999">
        <w:rPr>
          <w:sz w:val="28"/>
          <w:szCs w:val="20"/>
          <w:vertAlign w:val="subscript"/>
        </w:rPr>
        <w:t>кадастр</w:t>
      </w:r>
      <w:proofErr w:type="gramStart"/>
      <w:r w:rsidRPr="009A2999">
        <w:rPr>
          <w:sz w:val="28"/>
          <w:szCs w:val="20"/>
          <w:vertAlign w:val="subscript"/>
        </w:rPr>
        <w:t>.</w:t>
      </w:r>
      <w:proofErr w:type="gramEnd"/>
      <w:r w:rsidRPr="009A2999">
        <w:rPr>
          <w:sz w:val="28"/>
          <w:szCs w:val="20"/>
        </w:rPr>
        <w:t xml:space="preserve"> - </w:t>
      </w:r>
      <w:proofErr w:type="gramStart"/>
      <w:r w:rsidRPr="009A2999">
        <w:rPr>
          <w:sz w:val="28"/>
          <w:szCs w:val="20"/>
        </w:rPr>
        <w:t>с</w:t>
      </w:r>
      <w:proofErr w:type="gramEnd"/>
      <w:r w:rsidRPr="009A2999">
        <w:rPr>
          <w:sz w:val="28"/>
          <w:szCs w:val="20"/>
        </w:rPr>
        <w:t>тавка налога по налогу на имущество организаций исходя и</w:t>
      </w:r>
      <w:r w:rsidR="008B7A48">
        <w:rPr>
          <w:sz w:val="28"/>
          <w:szCs w:val="20"/>
        </w:rPr>
        <w:t>з кадастровой стоимости, рублей;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t>Налогооблагаемый объем налога на имущество организаций (</w:t>
      </w:r>
      <w:proofErr w:type="spellStart"/>
      <w:proofErr w:type="gramStart"/>
      <w:r w:rsidRPr="009A2999">
        <w:rPr>
          <w:sz w:val="28"/>
          <w:szCs w:val="20"/>
        </w:rPr>
        <w:t>V</w:t>
      </w:r>
      <w:proofErr w:type="gramEnd"/>
      <w:r w:rsidRPr="009A2999">
        <w:rPr>
          <w:sz w:val="28"/>
          <w:szCs w:val="20"/>
          <w:vertAlign w:val="subscript"/>
        </w:rPr>
        <w:t>орг</w:t>
      </w:r>
      <w:proofErr w:type="spellEnd"/>
      <w:r w:rsidRPr="009A2999">
        <w:rPr>
          <w:sz w:val="28"/>
          <w:szCs w:val="20"/>
          <w:vertAlign w:val="subscript"/>
        </w:rPr>
        <w:t>.</w:t>
      </w:r>
      <w:r w:rsidRPr="009A2999">
        <w:rPr>
          <w:sz w:val="28"/>
          <w:szCs w:val="20"/>
        </w:rPr>
        <w:t>) рассчитывается по следующей формуле: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</w:p>
    <w:p w:rsidR="009A2999" w:rsidRPr="009A2999" w:rsidRDefault="009A2999" w:rsidP="009A2999">
      <w:pPr>
        <w:ind w:right="-1" w:firstLine="709"/>
        <w:contextualSpacing/>
        <w:jc w:val="center"/>
        <w:rPr>
          <w:sz w:val="28"/>
          <w:szCs w:val="20"/>
        </w:rPr>
      </w:pPr>
      <w:r w:rsidRPr="009A2999">
        <w:rPr>
          <w:sz w:val="28"/>
          <w:szCs w:val="20"/>
        </w:rPr>
        <w:t xml:space="preserve">V </w:t>
      </w:r>
      <w:r w:rsidRPr="009A2999">
        <w:rPr>
          <w:sz w:val="28"/>
          <w:szCs w:val="20"/>
          <w:vertAlign w:val="subscript"/>
        </w:rPr>
        <w:t>орг.</w:t>
      </w:r>
      <w:r w:rsidRPr="009A2999">
        <w:rPr>
          <w:sz w:val="28"/>
          <w:szCs w:val="20"/>
        </w:rPr>
        <w:t xml:space="preserve"> = (СГС </w:t>
      </w:r>
      <w:proofErr w:type="spellStart"/>
      <w:r w:rsidRPr="009A2999">
        <w:rPr>
          <w:sz w:val="28"/>
          <w:szCs w:val="20"/>
          <w:vertAlign w:val="subscript"/>
        </w:rPr>
        <w:t>имущ</w:t>
      </w:r>
      <w:proofErr w:type="spellEnd"/>
      <w:r w:rsidRPr="009A2999">
        <w:rPr>
          <w:sz w:val="28"/>
          <w:szCs w:val="20"/>
          <w:vertAlign w:val="subscript"/>
        </w:rPr>
        <w:t>.</w:t>
      </w:r>
      <w:proofErr w:type="gramStart"/>
      <w:r w:rsidRPr="009A2999">
        <w:rPr>
          <w:sz w:val="28"/>
          <w:szCs w:val="20"/>
        </w:rPr>
        <w:t xml:space="preserve"> )</w:t>
      </w:r>
      <w:proofErr w:type="gramEnd"/>
      <w:r w:rsidRPr="009A2999">
        <w:rPr>
          <w:sz w:val="28"/>
          <w:szCs w:val="20"/>
        </w:rPr>
        <w:t xml:space="preserve"> × Д </w:t>
      </w:r>
      <w:r w:rsidRPr="009A2999">
        <w:rPr>
          <w:sz w:val="28"/>
          <w:szCs w:val="20"/>
          <w:vertAlign w:val="subscript"/>
        </w:rPr>
        <w:t>нач.</w:t>
      </w:r>
      <w:r w:rsidRPr="009A2999">
        <w:rPr>
          <w:sz w:val="28"/>
          <w:szCs w:val="20"/>
        </w:rPr>
        <w:t xml:space="preserve"> НИ </w:t>
      </w:r>
      <w:r w:rsidRPr="009A2999">
        <w:rPr>
          <w:sz w:val="28"/>
          <w:szCs w:val="20"/>
          <w:vertAlign w:val="subscript"/>
        </w:rPr>
        <w:t>орг.</w:t>
      </w:r>
      <w:r w:rsidRPr="009A2999">
        <w:rPr>
          <w:sz w:val="28"/>
          <w:szCs w:val="20"/>
        </w:rPr>
        <w:t>, где</w:t>
      </w:r>
    </w:p>
    <w:p w:rsidR="009A2999" w:rsidRPr="009A2999" w:rsidRDefault="009A2999" w:rsidP="009A2999">
      <w:pPr>
        <w:ind w:right="-1" w:firstLine="709"/>
        <w:contextualSpacing/>
        <w:jc w:val="center"/>
        <w:rPr>
          <w:sz w:val="28"/>
          <w:szCs w:val="20"/>
        </w:rPr>
      </w:pP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t xml:space="preserve">СГС </w:t>
      </w:r>
      <w:proofErr w:type="spellStart"/>
      <w:r w:rsidRPr="009A2999">
        <w:rPr>
          <w:sz w:val="28"/>
          <w:szCs w:val="20"/>
          <w:vertAlign w:val="subscript"/>
        </w:rPr>
        <w:t>имущ</w:t>
      </w:r>
      <w:proofErr w:type="spellEnd"/>
      <w:r w:rsidRPr="009A2999">
        <w:rPr>
          <w:sz w:val="28"/>
          <w:szCs w:val="20"/>
          <w:vertAlign w:val="subscript"/>
        </w:rPr>
        <w:t>.</w:t>
      </w:r>
      <w:r w:rsidRPr="009A2999">
        <w:rPr>
          <w:sz w:val="28"/>
          <w:szCs w:val="20"/>
        </w:rPr>
        <w:t xml:space="preserve"> – среднегодовая стоимость имущества, тыс. рублей;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t xml:space="preserve">Д </w:t>
      </w:r>
      <w:r w:rsidRPr="009A2999">
        <w:rPr>
          <w:sz w:val="28"/>
          <w:szCs w:val="20"/>
          <w:vertAlign w:val="subscript"/>
        </w:rPr>
        <w:t>нач.</w:t>
      </w:r>
      <w:r w:rsidRPr="009A2999">
        <w:rPr>
          <w:sz w:val="28"/>
          <w:szCs w:val="20"/>
        </w:rPr>
        <w:t xml:space="preserve"> НИ </w:t>
      </w:r>
      <w:r w:rsidRPr="009A2999">
        <w:rPr>
          <w:sz w:val="28"/>
          <w:szCs w:val="20"/>
          <w:vertAlign w:val="subscript"/>
        </w:rPr>
        <w:t>орг.</w:t>
      </w:r>
      <w:r w:rsidRPr="009A2999">
        <w:rPr>
          <w:sz w:val="28"/>
          <w:szCs w:val="20"/>
        </w:rPr>
        <w:t xml:space="preserve"> – доля облагаемой среднегодовой стоимости имущества, сложившаяся в предыдущие периоды, процентов.</w:t>
      </w:r>
    </w:p>
    <w:p w:rsidR="009A2999" w:rsidRPr="009A2999" w:rsidRDefault="009A2999" w:rsidP="009A2999">
      <w:pPr>
        <w:ind w:right="-1" w:firstLine="709"/>
        <w:contextualSpacing/>
        <w:jc w:val="both"/>
        <w:rPr>
          <w:sz w:val="28"/>
          <w:szCs w:val="20"/>
        </w:rPr>
      </w:pPr>
      <w:r w:rsidRPr="009A2999">
        <w:rPr>
          <w:sz w:val="28"/>
          <w:szCs w:val="20"/>
        </w:rPr>
        <w:t>Доля облагаемой среднегодовой стоимости имущества, сложившаяся в предыдущие периоды, определяется как частное от деления облагаемой среднегодовой стоимости имущества организации согласно данным отчета по форме № 5-НИО к общей среднегодовой стоимости имущества.</w:t>
      </w:r>
    </w:p>
    <w:p w:rsidR="009A2999" w:rsidRPr="009A2999" w:rsidRDefault="009A2999" w:rsidP="009A29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2999">
        <w:rPr>
          <w:sz w:val="28"/>
          <w:szCs w:val="28"/>
        </w:rPr>
        <w:t>Налог на имущество организаций зачисляется в бюджет Забайкальского края по нормативам, установленным в соответствии с Бюджетным кодексом Российской Федерации</w:t>
      </w:r>
      <w:proofErr w:type="gramStart"/>
      <w:r w:rsidRPr="009A2999">
        <w:rPr>
          <w:sz w:val="28"/>
          <w:szCs w:val="28"/>
        </w:rPr>
        <w:t>.</w:t>
      </w:r>
      <w:r w:rsidRPr="009A2999">
        <w:rPr>
          <w:rFonts w:eastAsia="Calibri"/>
          <w:sz w:val="28"/>
          <w:szCs w:val="28"/>
        </w:rPr>
        <w:t>».</w:t>
      </w:r>
      <w:proofErr w:type="gramEnd"/>
    </w:p>
    <w:p w:rsidR="009A2999" w:rsidRPr="009A2999" w:rsidRDefault="009A2999" w:rsidP="009A2999">
      <w:pPr>
        <w:ind w:firstLine="709"/>
        <w:contextualSpacing/>
        <w:jc w:val="both"/>
        <w:rPr>
          <w:bCs/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bCs/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both"/>
        <w:rPr>
          <w:sz w:val="28"/>
          <w:szCs w:val="28"/>
        </w:rPr>
      </w:pPr>
    </w:p>
    <w:p w:rsidR="009A2999" w:rsidRPr="009A2999" w:rsidRDefault="009A2999" w:rsidP="009A2999">
      <w:pPr>
        <w:ind w:firstLine="709"/>
        <w:contextualSpacing/>
        <w:jc w:val="center"/>
        <w:rPr>
          <w:sz w:val="28"/>
          <w:szCs w:val="28"/>
        </w:rPr>
      </w:pPr>
      <w:r w:rsidRPr="009A2999">
        <w:rPr>
          <w:sz w:val="28"/>
          <w:szCs w:val="28"/>
        </w:rPr>
        <w:t>______________</w:t>
      </w:r>
    </w:p>
    <w:p w:rsidR="00BF1325" w:rsidRPr="00DB6B8A" w:rsidRDefault="00BF1325" w:rsidP="00BF1325">
      <w:pPr>
        <w:ind w:firstLine="709"/>
        <w:contextualSpacing/>
        <w:jc w:val="both"/>
        <w:rPr>
          <w:sz w:val="28"/>
          <w:szCs w:val="28"/>
        </w:rPr>
      </w:pPr>
    </w:p>
    <w:p w:rsidR="00CC795A" w:rsidRDefault="00CC795A"/>
    <w:sectPr w:rsidR="00CC795A" w:rsidSect="008B7A4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48" w:rsidRDefault="008B7A48" w:rsidP="008B7A48">
      <w:r>
        <w:separator/>
      </w:r>
    </w:p>
  </w:endnote>
  <w:endnote w:type="continuationSeparator" w:id="0">
    <w:p w:rsidR="008B7A48" w:rsidRDefault="008B7A48" w:rsidP="008B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48" w:rsidRDefault="008B7A48" w:rsidP="008B7A48">
      <w:r>
        <w:separator/>
      </w:r>
    </w:p>
  </w:footnote>
  <w:footnote w:type="continuationSeparator" w:id="0">
    <w:p w:rsidR="008B7A48" w:rsidRDefault="008B7A48" w:rsidP="008B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058827"/>
      <w:docPartObj>
        <w:docPartGallery w:val="Page Numbers (Top of Page)"/>
        <w:docPartUnique/>
      </w:docPartObj>
    </w:sdtPr>
    <w:sdtContent>
      <w:p w:rsidR="008B7A48" w:rsidRDefault="008B7A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B7A48" w:rsidRDefault="008B7A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BAC"/>
    <w:multiLevelType w:val="hybridMultilevel"/>
    <w:tmpl w:val="077ECE9C"/>
    <w:lvl w:ilvl="0" w:tplc="D840B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374752"/>
    <w:multiLevelType w:val="hybridMultilevel"/>
    <w:tmpl w:val="E29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25"/>
    <w:rsid w:val="008B7A48"/>
    <w:rsid w:val="009A2999"/>
    <w:rsid w:val="00A00831"/>
    <w:rsid w:val="00BF1325"/>
    <w:rsid w:val="00CC795A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7A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7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7A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7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5BC22269398CD62E7D94ED87726F16203EB4358F9D54B2FB7D50296F84034D6EECFA7558CFRBL8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Мария Сергеевна</dc:creator>
  <cp:lastModifiedBy>Кулагина Мария Сергеевна</cp:lastModifiedBy>
  <cp:revision>3</cp:revision>
  <cp:lastPrinted>2017-10-11T03:17:00Z</cp:lastPrinted>
  <dcterms:created xsi:type="dcterms:W3CDTF">2017-10-10T07:25:00Z</dcterms:created>
  <dcterms:modified xsi:type="dcterms:W3CDTF">2017-10-11T03:19:00Z</dcterms:modified>
</cp:coreProperties>
</file>