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B1" w:rsidRPr="00F05D12" w:rsidRDefault="0017213A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:rsidR="00A43BC3" w:rsidRPr="00F05D12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C9146A" w:rsidRPr="00F05D12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:rsidR="00A742DF" w:rsidRPr="00F05D12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:rsidR="00887E4A" w:rsidRPr="00F05D12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 </w:t>
      </w:r>
      <w:r w:rsidR="0048612A"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347B79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48612A">
        <w:rPr>
          <w:rFonts w:ascii="Times New Roman" w:eastAsia="Times New Roman" w:hAnsi="Times New Roman"/>
          <w:b/>
          <w:sz w:val="52"/>
          <w:szCs w:val="52"/>
          <w:lang w:eastAsia="ru-RU"/>
        </w:rPr>
        <w:t>месяцев</w:t>
      </w:r>
      <w:r w:rsidR="00347B79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201</w:t>
      </w:r>
      <w:r w:rsidR="00347B79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8</w:t>
      </w:r>
      <w:r w:rsidR="00887E4A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347B79" w:rsidRPr="00F05D12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:rsidR="00BE2AB1" w:rsidRPr="00F05D12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F05D1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F05D12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F05D12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F05D1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F05D1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C55" w:rsidRPr="00F05D12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F05D1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F05D1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F05D1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66" w:rsidRPr="00F05D12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F05D12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:rsidR="00D632B8" w:rsidRPr="00F05D1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2B8" w:rsidRPr="00F05D1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21C" w:rsidRPr="00F05D12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F05D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F05D12" w:rsidTr="006F2881">
        <w:tc>
          <w:tcPr>
            <w:tcW w:w="236" w:type="dxa"/>
          </w:tcPr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F05D12" w:rsidTr="006F2881">
        <w:tc>
          <w:tcPr>
            <w:tcW w:w="236" w:type="dxa"/>
          </w:tcPr>
          <w:p w:rsidR="0012330E" w:rsidRPr="00F05D12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30E" w:rsidRPr="00F05D1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:rsidR="00B53864" w:rsidRPr="00F05D12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B07A4E" w:rsidRPr="00F05D12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 w:bidi="he-IL"/>
                  </w:rPr>
                </w:pPr>
                <w:r w:rsidRPr="00F05D1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F05D1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F05D1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511893287" w:history="1">
                  <w:r w:rsidR="00B07A4E" w:rsidRPr="00F05D12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B07A4E" w:rsidRPr="00F05D12">
                    <w:rPr>
                      <w:rFonts w:eastAsiaTheme="minorEastAsia"/>
                      <w:noProof/>
                      <w:lang w:eastAsia="ru-RU" w:bidi="he-IL"/>
                    </w:rPr>
                    <w:tab/>
                  </w:r>
                  <w:r w:rsidR="00B07A4E" w:rsidRPr="00F05D12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B07A4E" w:rsidRPr="00F05D12">
                    <w:rPr>
                      <w:noProof/>
                      <w:webHidden/>
                    </w:rPr>
                    <w:tab/>
                  </w:r>
                  <w:r w:rsidR="00B07A4E" w:rsidRPr="00F05D12">
                    <w:rPr>
                      <w:noProof/>
                      <w:webHidden/>
                    </w:rPr>
                    <w:fldChar w:fldCharType="begin"/>
                  </w:r>
                  <w:r w:rsidR="00B07A4E" w:rsidRPr="00F05D12">
                    <w:rPr>
                      <w:noProof/>
                      <w:webHidden/>
                    </w:rPr>
                    <w:instrText xml:space="preserve"> PAGEREF _Toc511893287 \h </w:instrText>
                  </w:r>
                  <w:r w:rsidR="00B07A4E" w:rsidRPr="00F05D12">
                    <w:rPr>
                      <w:noProof/>
                      <w:webHidden/>
                    </w:rPr>
                  </w:r>
                  <w:r w:rsidR="00B07A4E" w:rsidRPr="00F05D12">
                    <w:rPr>
                      <w:noProof/>
                      <w:webHidden/>
                    </w:rPr>
                    <w:fldChar w:fldCharType="separate"/>
                  </w:r>
                  <w:r w:rsidR="00C60CB2">
                    <w:rPr>
                      <w:noProof/>
                      <w:webHidden/>
                    </w:rPr>
                    <w:t>3</w:t>
                  </w:r>
                  <w:r w:rsidR="00B07A4E" w:rsidRPr="00F05D1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7A4E" w:rsidRPr="00F05D12" w:rsidRDefault="008A15C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 w:bidi="he-IL"/>
                  </w:rPr>
                </w:pPr>
                <w:hyperlink w:anchor="_Toc511893288" w:history="1">
                  <w:r w:rsidR="00B07A4E" w:rsidRPr="00F05D12">
                    <w:rPr>
                      <w:rStyle w:val="ab"/>
                      <w:rFonts w:ascii="Times New Roman" w:hAnsi="Times New Roman" w:cs="Times New Roman"/>
                      <w:noProof/>
                    </w:rPr>
                    <w:t>2.</w:t>
                  </w:r>
                  <w:r w:rsidR="00B07A4E" w:rsidRPr="00F05D12">
                    <w:rPr>
                      <w:rFonts w:eastAsiaTheme="minorEastAsia"/>
                      <w:noProof/>
                      <w:lang w:eastAsia="ru-RU" w:bidi="he-IL"/>
                    </w:rPr>
                    <w:tab/>
                  </w:r>
                  <w:r w:rsidR="00B07A4E" w:rsidRPr="00F05D12">
                    <w:rPr>
                      <w:rStyle w:val="ab"/>
                      <w:rFonts w:ascii="Times New Roman" w:hAnsi="Times New Roman" w:cs="Times New Roman"/>
                      <w:noProof/>
                    </w:rPr>
                    <w:t>Планирование закупок, товаров, работ, услуг</w:t>
                  </w:r>
                  <w:r w:rsidR="00B07A4E" w:rsidRPr="00F05D12">
                    <w:rPr>
                      <w:noProof/>
                      <w:webHidden/>
                    </w:rPr>
                    <w:tab/>
                  </w:r>
                  <w:r w:rsidR="00B07A4E" w:rsidRPr="00F05D12">
                    <w:rPr>
                      <w:noProof/>
                      <w:webHidden/>
                    </w:rPr>
                    <w:fldChar w:fldCharType="begin"/>
                  </w:r>
                  <w:r w:rsidR="00B07A4E" w:rsidRPr="00F05D12">
                    <w:rPr>
                      <w:noProof/>
                      <w:webHidden/>
                    </w:rPr>
                    <w:instrText xml:space="preserve"> PAGEREF _Toc511893288 \h </w:instrText>
                  </w:r>
                  <w:r w:rsidR="00B07A4E" w:rsidRPr="00F05D12">
                    <w:rPr>
                      <w:noProof/>
                      <w:webHidden/>
                    </w:rPr>
                  </w:r>
                  <w:r w:rsidR="00B07A4E" w:rsidRPr="00F05D12">
                    <w:rPr>
                      <w:noProof/>
                      <w:webHidden/>
                    </w:rPr>
                    <w:fldChar w:fldCharType="separate"/>
                  </w:r>
                  <w:r w:rsidR="00C60CB2">
                    <w:rPr>
                      <w:noProof/>
                      <w:webHidden/>
                    </w:rPr>
                    <w:t>8</w:t>
                  </w:r>
                  <w:r w:rsidR="00B07A4E" w:rsidRPr="00F05D1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7A4E" w:rsidRPr="00F05D12" w:rsidRDefault="008A15C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 w:bidi="he-IL"/>
                  </w:rPr>
                </w:pPr>
                <w:hyperlink w:anchor="_Toc511893289" w:history="1">
                  <w:r w:rsidR="00B07A4E" w:rsidRPr="00F05D12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3.</w:t>
                  </w:r>
                  <w:r w:rsidR="00B07A4E" w:rsidRPr="00F05D12">
                    <w:rPr>
                      <w:rFonts w:eastAsiaTheme="minorEastAsia"/>
                      <w:noProof/>
                      <w:lang w:eastAsia="ru-RU" w:bidi="he-IL"/>
                    </w:rPr>
                    <w:tab/>
                  </w:r>
                  <w:r w:rsidR="00B07A4E" w:rsidRPr="00F05D12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 w:rsidR="00B07A4E" w:rsidRPr="00F05D12">
                    <w:rPr>
                      <w:noProof/>
                      <w:webHidden/>
                    </w:rPr>
                    <w:tab/>
                  </w:r>
                  <w:r w:rsidR="00B07A4E" w:rsidRPr="00F05D12">
                    <w:rPr>
                      <w:noProof/>
                      <w:webHidden/>
                    </w:rPr>
                    <w:fldChar w:fldCharType="begin"/>
                  </w:r>
                  <w:r w:rsidR="00B07A4E" w:rsidRPr="00F05D12">
                    <w:rPr>
                      <w:noProof/>
                      <w:webHidden/>
                    </w:rPr>
                    <w:instrText xml:space="preserve"> PAGEREF _Toc511893289 \h </w:instrText>
                  </w:r>
                  <w:r w:rsidR="00B07A4E" w:rsidRPr="00F05D12">
                    <w:rPr>
                      <w:noProof/>
                      <w:webHidden/>
                    </w:rPr>
                  </w:r>
                  <w:r w:rsidR="00B07A4E" w:rsidRPr="00F05D12">
                    <w:rPr>
                      <w:noProof/>
                      <w:webHidden/>
                    </w:rPr>
                    <w:fldChar w:fldCharType="separate"/>
                  </w:r>
                  <w:r w:rsidR="00C60CB2">
                    <w:rPr>
                      <w:noProof/>
                      <w:webHidden/>
                    </w:rPr>
                    <w:t>10</w:t>
                  </w:r>
                  <w:r w:rsidR="00B07A4E" w:rsidRPr="00F05D1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7A4E" w:rsidRPr="00F05D12" w:rsidRDefault="008A15C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 w:bidi="he-IL"/>
                  </w:rPr>
                </w:pPr>
                <w:hyperlink w:anchor="_Toc511893290" w:history="1">
                  <w:r w:rsidR="00B07A4E" w:rsidRPr="00F05D12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4. Анализ проведенных закупок по государственным заказчикам Забайкальского края</w:t>
                  </w:r>
                  <w:r w:rsidR="00B07A4E" w:rsidRPr="00F05D12">
                    <w:rPr>
                      <w:noProof/>
                      <w:webHidden/>
                    </w:rPr>
                    <w:tab/>
                  </w:r>
                  <w:r w:rsidR="00B07A4E" w:rsidRPr="00F05D12">
                    <w:rPr>
                      <w:noProof/>
                      <w:webHidden/>
                    </w:rPr>
                    <w:fldChar w:fldCharType="begin"/>
                  </w:r>
                  <w:r w:rsidR="00B07A4E" w:rsidRPr="00F05D12">
                    <w:rPr>
                      <w:noProof/>
                      <w:webHidden/>
                    </w:rPr>
                    <w:instrText xml:space="preserve"> PAGEREF _Toc511893290 \h </w:instrText>
                  </w:r>
                  <w:r w:rsidR="00B07A4E" w:rsidRPr="00F05D12">
                    <w:rPr>
                      <w:noProof/>
                      <w:webHidden/>
                    </w:rPr>
                  </w:r>
                  <w:r w:rsidR="00B07A4E" w:rsidRPr="00F05D12">
                    <w:rPr>
                      <w:noProof/>
                      <w:webHidden/>
                    </w:rPr>
                    <w:fldChar w:fldCharType="separate"/>
                  </w:r>
                  <w:r w:rsidR="00C60CB2">
                    <w:rPr>
                      <w:noProof/>
                      <w:webHidden/>
                    </w:rPr>
                    <w:t>13</w:t>
                  </w:r>
                  <w:r w:rsidR="00B07A4E" w:rsidRPr="00F05D1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7A4E" w:rsidRPr="00F05D12" w:rsidRDefault="008A15C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 w:bidi="he-IL"/>
                  </w:rPr>
                </w:pPr>
                <w:hyperlink w:anchor="_Toc511893291" w:history="1">
                  <w:r w:rsidR="00B07A4E" w:rsidRPr="00F05D12">
                    <w:rPr>
                      <w:rStyle w:val="ab"/>
                      <w:rFonts w:ascii="Times New Roman" w:hAnsi="Times New Roman" w:cs="Times New Roman"/>
                      <w:noProof/>
                    </w:rPr>
                    <w:t>5.Анализ проведенных закупок товаров, работ, услуг по способам определения поставщиков (подрядчиков, исполнителей)</w:t>
                  </w:r>
                  <w:r w:rsidR="00B07A4E" w:rsidRPr="00F05D12">
                    <w:rPr>
                      <w:noProof/>
                      <w:webHidden/>
                    </w:rPr>
                    <w:tab/>
                  </w:r>
                  <w:r w:rsidR="00B07A4E" w:rsidRPr="00F05D12">
                    <w:rPr>
                      <w:noProof/>
                      <w:webHidden/>
                    </w:rPr>
                    <w:fldChar w:fldCharType="begin"/>
                  </w:r>
                  <w:r w:rsidR="00B07A4E" w:rsidRPr="00F05D12">
                    <w:rPr>
                      <w:noProof/>
                      <w:webHidden/>
                    </w:rPr>
                    <w:instrText xml:space="preserve"> PAGEREF _Toc511893291 \h </w:instrText>
                  </w:r>
                  <w:r w:rsidR="00B07A4E" w:rsidRPr="00F05D12">
                    <w:rPr>
                      <w:noProof/>
                      <w:webHidden/>
                    </w:rPr>
                  </w:r>
                  <w:r w:rsidR="00B07A4E" w:rsidRPr="00F05D12">
                    <w:rPr>
                      <w:noProof/>
                      <w:webHidden/>
                    </w:rPr>
                    <w:fldChar w:fldCharType="separate"/>
                  </w:r>
                  <w:r w:rsidR="00C60CB2">
                    <w:rPr>
                      <w:noProof/>
                      <w:webHidden/>
                    </w:rPr>
                    <w:t>14</w:t>
                  </w:r>
                  <w:r w:rsidR="00B07A4E" w:rsidRPr="00F05D1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7A4E" w:rsidRPr="00F05D12" w:rsidRDefault="008A15C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 w:bidi="he-IL"/>
                  </w:rPr>
                </w:pPr>
                <w:hyperlink w:anchor="_Toc511893292" w:history="1">
                  <w:r w:rsidR="00B07A4E" w:rsidRPr="00F05D12">
                    <w:rPr>
                      <w:rStyle w:val="ab"/>
                      <w:rFonts w:ascii="Times New Roman" w:hAnsi="Times New Roman" w:cs="Times New Roman"/>
                      <w:noProof/>
                    </w:rPr>
                    <w:t>6. Совместные торги</w:t>
                  </w:r>
                  <w:r w:rsidR="00B07A4E" w:rsidRPr="00F05D12">
                    <w:rPr>
                      <w:noProof/>
                      <w:webHidden/>
                    </w:rPr>
                    <w:tab/>
                  </w:r>
                  <w:r w:rsidR="00B07A4E" w:rsidRPr="00F05D12">
                    <w:rPr>
                      <w:noProof/>
                      <w:webHidden/>
                    </w:rPr>
                    <w:fldChar w:fldCharType="begin"/>
                  </w:r>
                  <w:r w:rsidR="00B07A4E" w:rsidRPr="00F05D12">
                    <w:rPr>
                      <w:noProof/>
                      <w:webHidden/>
                    </w:rPr>
                    <w:instrText xml:space="preserve"> PAGEREF _Toc511893292 \h </w:instrText>
                  </w:r>
                  <w:r w:rsidR="00B07A4E" w:rsidRPr="00F05D12">
                    <w:rPr>
                      <w:noProof/>
                      <w:webHidden/>
                    </w:rPr>
                  </w:r>
                  <w:r w:rsidR="00B07A4E" w:rsidRPr="00F05D12">
                    <w:rPr>
                      <w:noProof/>
                      <w:webHidden/>
                    </w:rPr>
                    <w:fldChar w:fldCharType="separate"/>
                  </w:r>
                  <w:r w:rsidR="00C60CB2">
                    <w:rPr>
                      <w:noProof/>
                      <w:webHidden/>
                    </w:rPr>
                    <w:t>16</w:t>
                  </w:r>
                  <w:r w:rsidR="00B07A4E" w:rsidRPr="00F05D1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7A4E" w:rsidRPr="00F05D12" w:rsidRDefault="008A15C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 w:bidi="he-IL"/>
                  </w:rPr>
                </w:pPr>
                <w:hyperlink w:anchor="_Toc511893293" w:history="1">
                  <w:r w:rsidR="00B07A4E" w:rsidRPr="00F05D12">
                    <w:rPr>
                      <w:rStyle w:val="ab"/>
                      <w:rFonts w:ascii="Times New Roman" w:hAnsi="Times New Roman" w:cs="Times New Roman"/>
                      <w:noProof/>
                    </w:rPr>
                    <w:t>7. 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 w:rsidR="00B07A4E" w:rsidRPr="00F05D12">
                    <w:rPr>
                      <w:noProof/>
                      <w:webHidden/>
                    </w:rPr>
                    <w:tab/>
                  </w:r>
                  <w:r w:rsidR="00B07A4E" w:rsidRPr="00F05D12">
                    <w:rPr>
                      <w:noProof/>
                      <w:webHidden/>
                    </w:rPr>
                    <w:fldChar w:fldCharType="begin"/>
                  </w:r>
                  <w:r w:rsidR="00B07A4E" w:rsidRPr="00F05D12">
                    <w:rPr>
                      <w:noProof/>
                      <w:webHidden/>
                    </w:rPr>
                    <w:instrText xml:space="preserve"> PAGEREF _Toc511893293 \h </w:instrText>
                  </w:r>
                  <w:r w:rsidR="00B07A4E" w:rsidRPr="00F05D12">
                    <w:rPr>
                      <w:noProof/>
                      <w:webHidden/>
                    </w:rPr>
                  </w:r>
                  <w:r w:rsidR="00B07A4E" w:rsidRPr="00F05D12">
                    <w:rPr>
                      <w:noProof/>
                      <w:webHidden/>
                    </w:rPr>
                    <w:fldChar w:fldCharType="separate"/>
                  </w:r>
                  <w:r w:rsidR="00C60CB2">
                    <w:rPr>
                      <w:noProof/>
                      <w:webHidden/>
                    </w:rPr>
                    <w:t>17</w:t>
                  </w:r>
                  <w:r w:rsidR="00B07A4E" w:rsidRPr="00F05D1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7A4E" w:rsidRPr="00F05D12" w:rsidRDefault="008A15C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 w:bidi="he-IL"/>
                  </w:rPr>
                </w:pPr>
                <w:hyperlink w:anchor="_Toc511893294" w:history="1">
                  <w:r w:rsidR="00B07A4E" w:rsidRPr="00F05D12">
                    <w:rPr>
                      <w:rStyle w:val="ab"/>
                      <w:rFonts w:ascii="Times New Roman" w:hAnsi="Times New Roman" w:cs="Times New Roman"/>
                      <w:noProof/>
                    </w:rPr>
                    <w:t>8.Информация об итогах контрольных мероприятий за соблюдением законодательства в сфере закупок</w:t>
                  </w:r>
                  <w:r w:rsidR="00B07A4E" w:rsidRPr="00F05D12">
                    <w:rPr>
                      <w:noProof/>
                      <w:webHidden/>
                    </w:rPr>
                    <w:tab/>
                  </w:r>
                  <w:r w:rsidR="00B07A4E" w:rsidRPr="00F05D12">
                    <w:rPr>
                      <w:noProof/>
                      <w:webHidden/>
                    </w:rPr>
                    <w:fldChar w:fldCharType="begin"/>
                  </w:r>
                  <w:r w:rsidR="00B07A4E" w:rsidRPr="00F05D12">
                    <w:rPr>
                      <w:noProof/>
                      <w:webHidden/>
                    </w:rPr>
                    <w:instrText xml:space="preserve"> PAGEREF _Toc511893294 \h </w:instrText>
                  </w:r>
                  <w:r w:rsidR="00B07A4E" w:rsidRPr="00F05D12">
                    <w:rPr>
                      <w:noProof/>
                      <w:webHidden/>
                    </w:rPr>
                  </w:r>
                  <w:r w:rsidR="00B07A4E" w:rsidRPr="00F05D12">
                    <w:rPr>
                      <w:noProof/>
                      <w:webHidden/>
                    </w:rPr>
                    <w:fldChar w:fldCharType="separate"/>
                  </w:r>
                  <w:r w:rsidR="00C60CB2">
                    <w:rPr>
                      <w:noProof/>
                      <w:webHidden/>
                    </w:rPr>
                    <w:t>19</w:t>
                  </w:r>
                  <w:r w:rsidR="00B07A4E" w:rsidRPr="00F05D1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7A4E" w:rsidRPr="00F05D12" w:rsidRDefault="008A15C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 w:bidi="he-IL"/>
                  </w:rPr>
                </w:pPr>
                <w:hyperlink w:anchor="_Toc511893295" w:history="1">
                  <w:r w:rsidR="00B07A4E" w:rsidRPr="00F05D12">
                    <w:rPr>
                      <w:rStyle w:val="ab"/>
                      <w:rFonts w:ascii="Times New Roman" w:hAnsi="Times New Roman" w:cs="Times New Roman"/>
                      <w:noProof/>
                    </w:rPr>
                    <w:t>9.Ведомственный контроль</w:t>
                  </w:r>
                  <w:r w:rsidR="00B07A4E" w:rsidRPr="00F05D12">
                    <w:rPr>
                      <w:noProof/>
                      <w:webHidden/>
                    </w:rPr>
                    <w:tab/>
                  </w:r>
                  <w:r w:rsidR="00B07A4E" w:rsidRPr="00F05D12">
                    <w:rPr>
                      <w:noProof/>
                      <w:webHidden/>
                    </w:rPr>
                    <w:fldChar w:fldCharType="begin"/>
                  </w:r>
                  <w:r w:rsidR="00B07A4E" w:rsidRPr="00F05D12">
                    <w:rPr>
                      <w:noProof/>
                      <w:webHidden/>
                    </w:rPr>
                    <w:instrText xml:space="preserve"> PAGEREF _Toc511893295 \h </w:instrText>
                  </w:r>
                  <w:r w:rsidR="00B07A4E" w:rsidRPr="00F05D12">
                    <w:rPr>
                      <w:noProof/>
                      <w:webHidden/>
                    </w:rPr>
                  </w:r>
                  <w:r w:rsidR="00B07A4E" w:rsidRPr="00F05D12">
                    <w:rPr>
                      <w:noProof/>
                      <w:webHidden/>
                    </w:rPr>
                    <w:fldChar w:fldCharType="separate"/>
                  </w:r>
                  <w:r w:rsidR="00C60CB2">
                    <w:rPr>
                      <w:noProof/>
                      <w:webHidden/>
                    </w:rPr>
                    <w:t>21</w:t>
                  </w:r>
                  <w:r w:rsidR="00B07A4E" w:rsidRPr="00F05D1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7A4E" w:rsidRPr="00F05D12" w:rsidRDefault="008A15C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 w:bidi="he-IL"/>
                  </w:rPr>
                </w:pPr>
                <w:hyperlink w:anchor="_Toc511893296" w:history="1">
                  <w:r w:rsidR="00B07A4E" w:rsidRPr="00F05D12">
                    <w:rPr>
                      <w:rStyle w:val="ab"/>
                      <w:rFonts w:ascii="Times New Roman" w:hAnsi="Times New Roman" w:cs="Times New Roman"/>
                      <w:noProof/>
                    </w:rPr>
                    <w:t>10. Информация по жалобам</w:t>
                  </w:r>
                  <w:r w:rsidR="00B07A4E" w:rsidRPr="00F05D12">
                    <w:rPr>
                      <w:noProof/>
                      <w:webHidden/>
                    </w:rPr>
                    <w:tab/>
                  </w:r>
                  <w:r w:rsidR="00B07A4E" w:rsidRPr="00F05D12">
                    <w:rPr>
                      <w:noProof/>
                      <w:webHidden/>
                    </w:rPr>
                    <w:fldChar w:fldCharType="begin"/>
                  </w:r>
                  <w:r w:rsidR="00B07A4E" w:rsidRPr="00F05D12">
                    <w:rPr>
                      <w:noProof/>
                      <w:webHidden/>
                    </w:rPr>
                    <w:instrText xml:space="preserve"> PAGEREF _Toc511893296 \h </w:instrText>
                  </w:r>
                  <w:r w:rsidR="00B07A4E" w:rsidRPr="00F05D12">
                    <w:rPr>
                      <w:noProof/>
                      <w:webHidden/>
                    </w:rPr>
                  </w:r>
                  <w:r w:rsidR="00B07A4E" w:rsidRPr="00F05D12">
                    <w:rPr>
                      <w:noProof/>
                      <w:webHidden/>
                    </w:rPr>
                    <w:fldChar w:fldCharType="separate"/>
                  </w:r>
                  <w:r w:rsidR="00C60CB2">
                    <w:rPr>
                      <w:noProof/>
                      <w:webHidden/>
                    </w:rPr>
                    <w:t>22</w:t>
                  </w:r>
                  <w:r w:rsidR="00B07A4E" w:rsidRPr="00F05D1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53864" w:rsidRPr="00F05D12" w:rsidRDefault="00EF0F62">
                <w:pPr>
                  <w:rPr>
                    <w:sz w:val="24"/>
                    <w:szCs w:val="24"/>
                  </w:rPr>
                </w:pPr>
                <w:r w:rsidRPr="00F05D1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:rsidR="0012330E" w:rsidRPr="00F05D1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30E" w:rsidRPr="00F05D1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:rsidR="0012330E" w:rsidRPr="00F05D1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F05D12" w:rsidTr="006F2881">
        <w:tc>
          <w:tcPr>
            <w:tcW w:w="236" w:type="dxa"/>
          </w:tcPr>
          <w:p w:rsidR="0012330E" w:rsidRPr="00F05D1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F05D1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F05D1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23" w:rsidRPr="00F05D1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23" w:rsidRPr="00F05D1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F05D1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30E" w:rsidRPr="00F05D12" w:rsidTr="006F2881">
        <w:tc>
          <w:tcPr>
            <w:tcW w:w="236" w:type="dxa"/>
          </w:tcPr>
          <w:p w:rsidR="0012330E" w:rsidRPr="00F05D1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:rsidR="005A6003" w:rsidRPr="00F05D12" w:rsidRDefault="005A6003" w:rsidP="003620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F05D12" w:rsidRDefault="001233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C61" w:rsidRPr="00F05D12" w:rsidRDefault="00D779C5" w:rsidP="00517C61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11893287"/>
      <w:r w:rsidRPr="00F05D12">
        <w:rPr>
          <w:rFonts w:ascii="Times New Roman" w:hAnsi="Times New Roman" w:cs="Times New Roman"/>
          <w:color w:val="auto"/>
          <w:sz w:val="28"/>
          <w:szCs w:val="28"/>
        </w:rPr>
        <w:t>Организация закупок в Забайкальском крае</w:t>
      </w:r>
      <w:bookmarkEnd w:id="0"/>
    </w:p>
    <w:p w:rsidR="00517C61" w:rsidRPr="00BD1C1E" w:rsidRDefault="00B757D0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1E0821" w:rsidRPr="00BD1C1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821" w:rsidRPr="00BD1C1E">
        <w:rPr>
          <w:rFonts w:ascii="Times New Roman" w:hAnsi="Times New Roman" w:cs="Times New Roman"/>
          <w:sz w:val="28"/>
          <w:szCs w:val="28"/>
          <w:lang w:eastAsia="ru-RU"/>
        </w:rPr>
        <w:t>месяцев</w:t>
      </w:r>
      <w:r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C61" w:rsidRPr="00BD1C1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Pr="00BD1C1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17C61"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BD1C1E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BD1C1E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</w:p>
    <w:p w:rsidR="004A152B" w:rsidRPr="00BD1C1E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BD1C1E">
        <w:rPr>
          <w:rFonts w:ascii="Times New Roman" w:hAnsi="Times New Roman"/>
          <w:sz w:val="28"/>
          <w:szCs w:val="28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Pr="00BD1C1E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– постановление № 544)</w:t>
      </w:r>
      <w:r w:rsidRPr="00BD1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1AE" w:rsidRPr="00BD1C1E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C1E">
        <w:rPr>
          <w:rFonts w:ascii="Times New Roman" w:hAnsi="Times New Roman"/>
          <w:sz w:val="28"/>
          <w:szCs w:val="28"/>
        </w:rPr>
        <w:t>В 201</w:t>
      </w:r>
      <w:r w:rsidR="006658A1" w:rsidRPr="00BD1C1E">
        <w:rPr>
          <w:rFonts w:ascii="Times New Roman" w:hAnsi="Times New Roman"/>
          <w:sz w:val="28"/>
          <w:szCs w:val="28"/>
        </w:rPr>
        <w:t>8</w:t>
      </w:r>
      <w:r w:rsidRPr="00BD1C1E">
        <w:rPr>
          <w:rFonts w:ascii="Times New Roman" w:hAnsi="Times New Roman"/>
          <w:sz w:val="28"/>
          <w:szCs w:val="28"/>
        </w:rPr>
        <w:t xml:space="preserve"> году</w:t>
      </w:r>
      <w:r w:rsidR="001C1711" w:rsidRPr="00BD1C1E">
        <w:rPr>
          <w:rFonts w:ascii="Times New Roman" w:hAnsi="Times New Roman"/>
          <w:sz w:val="28"/>
          <w:szCs w:val="28"/>
        </w:rPr>
        <w:t>,</w:t>
      </w:r>
      <w:r w:rsidR="00FE1D34" w:rsidRPr="00BD1C1E">
        <w:rPr>
          <w:rFonts w:ascii="Times New Roman" w:hAnsi="Times New Roman"/>
          <w:sz w:val="28"/>
          <w:szCs w:val="28"/>
        </w:rPr>
        <w:t xml:space="preserve"> </w:t>
      </w:r>
      <w:r w:rsidR="001C1711" w:rsidRPr="00BD1C1E">
        <w:rPr>
          <w:rFonts w:ascii="Times New Roman" w:hAnsi="Times New Roman"/>
          <w:sz w:val="28"/>
          <w:szCs w:val="28"/>
        </w:rPr>
        <w:t xml:space="preserve">в соответствии с постановлением № 544, </w:t>
      </w:r>
      <w:r w:rsidRPr="00BD1C1E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BD1C1E">
        <w:rPr>
          <w:rFonts w:ascii="Times New Roman" w:hAnsi="Times New Roman"/>
          <w:sz w:val="28"/>
          <w:szCs w:val="28"/>
        </w:rPr>
        <w:t xml:space="preserve"> </w:t>
      </w:r>
      <w:r w:rsidR="000270F9" w:rsidRPr="00BD1C1E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BD1C1E">
        <w:rPr>
          <w:rFonts w:ascii="Times New Roman" w:hAnsi="Times New Roman"/>
          <w:sz w:val="28"/>
          <w:szCs w:val="28"/>
        </w:rPr>
        <w:t xml:space="preserve">осуществляет уполномоченное учреждение – </w:t>
      </w:r>
      <w:r w:rsidR="00214E42" w:rsidRPr="00BD1C1E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BD1C1E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BD1C1E">
        <w:rPr>
          <w:rFonts w:ascii="Times New Roman" w:hAnsi="Times New Roman"/>
          <w:sz w:val="28"/>
          <w:szCs w:val="28"/>
        </w:rPr>
        <w:t xml:space="preserve"> (далее – </w:t>
      </w:r>
      <w:r w:rsidR="00214E42" w:rsidRPr="00BD1C1E">
        <w:rPr>
          <w:rFonts w:ascii="Times New Roman" w:hAnsi="Times New Roman"/>
          <w:sz w:val="28"/>
          <w:szCs w:val="28"/>
        </w:rPr>
        <w:t>ГК</w:t>
      </w:r>
      <w:r w:rsidR="001C1711" w:rsidRPr="00BD1C1E">
        <w:rPr>
          <w:rFonts w:ascii="Times New Roman" w:hAnsi="Times New Roman"/>
          <w:sz w:val="28"/>
          <w:szCs w:val="28"/>
        </w:rPr>
        <w:t>У «ЗабГосЗакуп»</w:t>
      </w:r>
      <w:r w:rsidR="00720C91" w:rsidRPr="00BD1C1E">
        <w:rPr>
          <w:rFonts w:ascii="Times New Roman" w:hAnsi="Times New Roman"/>
          <w:sz w:val="28"/>
          <w:szCs w:val="28"/>
        </w:rPr>
        <w:t>)</w:t>
      </w:r>
      <w:r w:rsidR="00625856" w:rsidRPr="00BD1C1E">
        <w:rPr>
          <w:rFonts w:ascii="Times New Roman" w:hAnsi="Times New Roman"/>
          <w:sz w:val="28"/>
          <w:szCs w:val="28"/>
        </w:rPr>
        <w:t>.</w:t>
      </w:r>
      <w:r w:rsidR="00FE1D34" w:rsidRPr="00BD1C1E">
        <w:rPr>
          <w:rFonts w:ascii="Times New Roman" w:hAnsi="Times New Roman"/>
          <w:sz w:val="28"/>
          <w:szCs w:val="28"/>
        </w:rPr>
        <w:t xml:space="preserve"> </w:t>
      </w:r>
      <w:r w:rsidR="00214E42" w:rsidRPr="00BD1C1E">
        <w:rPr>
          <w:rFonts w:ascii="Times New Roman" w:hAnsi="Times New Roman"/>
          <w:sz w:val="28"/>
          <w:szCs w:val="28"/>
        </w:rPr>
        <w:t>ГК</w:t>
      </w:r>
      <w:r w:rsidR="001C1711" w:rsidRPr="00BD1C1E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:rsidR="00B76923" w:rsidRPr="00BD1C1E" w:rsidRDefault="00B7692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В рамках действующего законодательства о контрактной системе и в целях централизации закупок для муниципальных нужд на уровне Забайкальского края в 2016 году были </w:t>
      </w:r>
      <w:r w:rsidR="00F63CB2" w:rsidRPr="00BD1C1E">
        <w:rPr>
          <w:rFonts w:ascii="Times New Roman" w:hAnsi="Times New Roman" w:cs="Times New Roman"/>
          <w:sz w:val="28"/>
          <w:szCs w:val="28"/>
        </w:rPr>
        <w:t>приняты нормативные</w:t>
      </w:r>
      <w:r w:rsidRPr="00BD1C1E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E02646" w:rsidRPr="00BD1C1E">
        <w:rPr>
          <w:rFonts w:ascii="Times New Roman" w:hAnsi="Times New Roman" w:cs="Times New Roman"/>
          <w:sz w:val="28"/>
          <w:szCs w:val="28"/>
        </w:rPr>
        <w:t>:</w:t>
      </w:r>
    </w:p>
    <w:p w:rsidR="00B76923" w:rsidRPr="00BD1C1E" w:rsidRDefault="00B7692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1) постановление Губернатора Забайкальского края «</w:t>
      </w:r>
      <w:r w:rsidRPr="00BD1C1E">
        <w:rPr>
          <w:rFonts w:ascii="Times New Roman" w:hAnsi="Times New Roman" w:cs="Times New Roman"/>
          <w:bCs/>
          <w:sz w:val="28"/>
          <w:szCs w:val="28"/>
        </w:rPr>
        <w:t>О</w:t>
      </w:r>
      <w:r w:rsidRPr="00BD1C1E">
        <w:rPr>
          <w:rFonts w:ascii="Times New Roman" w:hAnsi="Times New Roman" w:cs="Times New Roman"/>
          <w:sz w:val="28"/>
          <w:szCs w:val="28"/>
        </w:rPr>
        <w:t xml:space="preserve"> соглашениях между Забайкальским краем </w:t>
      </w:r>
      <w:r w:rsidR="00F63CB2" w:rsidRPr="00BD1C1E">
        <w:rPr>
          <w:rFonts w:ascii="Times New Roman" w:hAnsi="Times New Roman" w:cs="Times New Roman"/>
          <w:sz w:val="28"/>
          <w:szCs w:val="28"/>
        </w:rPr>
        <w:t>и находящимися</w:t>
      </w:r>
      <w:r w:rsidRPr="00BD1C1E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муниципальными образованиями об определении поставщиков (подрядчиков, исполнителей)» № 38 от 11 апреля 2016 года;</w:t>
      </w:r>
    </w:p>
    <w:p w:rsidR="00B76923" w:rsidRPr="00BD1C1E" w:rsidRDefault="00B76923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2) постановление Правительства Забайкальского края «</w:t>
      </w:r>
      <w:r w:rsidRPr="00BD1C1E">
        <w:rPr>
          <w:rFonts w:ascii="Times New Roman" w:hAnsi="Times New Roman" w:cs="Times New Roman"/>
          <w:bCs/>
          <w:sz w:val="28"/>
          <w:szCs w:val="28"/>
        </w:rPr>
        <w:t>О</w:t>
      </w:r>
      <w:r w:rsidRPr="00BD1C1E">
        <w:rPr>
          <w:rFonts w:ascii="Times New Roman" w:hAnsi="Times New Roman" w:cs="Times New Roman"/>
          <w:sz w:val="28"/>
          <w:szCs w:val="28"/>
        </w:rPr>
        <w:t xml:space="preserve"> некоторых вопросах осуществления полномочий на определение поставщиков (подрядчиков, исполнителей) для обеспечения муниципальных нужд» № 160 от 12 апреля 2016 года. </w:t>
      </w:r>
    </w:p>
    <w:p w:rsidR="008B5B4F" w:rsidRPr="00BD1C1E" w:rsidRDefault="00B7692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Указанными нормативными правовыми актами определен порядок заключения соглашений между Правительством Забайкальского края и органами местного самоуправления, утверждена форма типового соглашения. </w:t>
      </w:r>
      <w:r w:rsidR="00A832BF" w:rsidRPr="00BD1C1E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E4160B" w:rsidRPr="00BD1C1E">
        <w:rPr>
          <w:rFonts w:ascii="Times New Roman" w:hAnsi="Times New Roman" w:cs="Times New Roman"/>
          <w:sz w:val="28"/>
          <w:szCs w:val="28"/>
        </w:rPr>
        <w:t>9</w:t>
      </w:r>
      <w:r w:rsidR="00D70569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E4160B" w:rsidRPr="00BD1C1E">
        <w:rPr>
          <w:rFonts w:ascii="Times New Roman" w:hAnsi="Times New Roman" w:cs="Times New Roman"/>
          <w:sz w:val="28"/>
          <w:szCs w:val="28"/>
        </w:rPr>
        <w:t>месяцев</w:t>
      </w:r>
      <w:r w:rsidR="00D70569" w:rsidRPr="00BD1C1E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832BF" w:rsidRPr="00BD1C1E">
        <w:rPr>
          <w:rFonts w:ascii="Times New Roman" w:hAnsi="Times New Roman" w:cs="Times New Roman"/>
          <w:sz w:val="28"/>
          <w:szCs w:val="28"/>
        </w:rPr>
        <w:t>заключены соглашения с муниципальными районами «</w:t>
      </w:r>
      <w:r w:rsidR="00D70569" w:rsidRPr="00BD1C1E">
        <w:rPr>
          <w:rFonts w:ascii="Times New Roman" w:hAnsi="Times New Roman" w:cs="Times New Roman"/>
          <w:sz w:val="28"/>
          <w:szCs w:val="28"/>
        </w:rPr>
        <w:t>Калганский</w:t>
      </w:r>
      <w:r w:rsidR="00A832BF" w:rsidRPr="00BD1C1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70569" w:rsidRPr="00BD1C1E">
        <w:rPr>
          <w:rFonts w:ascii="Times New Roman" w:hAnsi="Times New Roman" w:cs="Times New Roman"/>
          <w:sz w:val="28"/>
          <w:szCs w:val="28"/>
        </w:rPr>
        <w:t>,</w:t>
      </w:r>
      <w:r w:rsidR="00A832BF" w:rsidRPr="00BD1C1E">
        <w:rPr>
          <w:rFonts w:ascii="Times New Roman" w:hAnsi="Times New Roman" w:cs="Times New Roman"/>
          <w:sz w:val="28"/>
          <w:szCs w:val="28"/>
        </w:rPr>
        <w:t xml:space="preserve"> «</w:t>
      </w:r>
      <w:r w:rsidR="00D70569" w:rsidRPr="00BD1C1E">
        <w:rPr>
          <w:rFonts w:ascii="Times New Roman" w:hAnsi="Times New Roman" w:cs="Times New Roman"/>
          <w:sz w:val="28"/>
          <w:szCs w:val="28"/>
        </w:rPr>
        <w:t>Хилокский</w:t>
      </w:r>
      <w:r w:rsidR="00A832BF" w:rsidRPr="00BD1C1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4D42" w:rsidRPr="00BD1C1E">
        <w:rPr>
          <w:rFonts w:ascii="Times New Roman" w:hAnsi="Times New Roman" w:cs="Times New Roman"/>
          <w:sz w:val="28"/>
          <w:szCs w:val="28"/>
        </w:rPr>
        <w:t xml:space="preserve">, </w:t>
      </w:r>
      <w:r w:rsidR="008F6C02" w:rsidRPr="00BD1C1E">
        <w:rPr>
          <w:rFonts w:ascii="Times New Roman" w:hAnsi="Times New Roman" w:cs="Times New Roman"/>
          <w:sz w:val="28"/>
          <w:szCs w:val="28"/>
        </w:rPr>
        <w:t>«Шелопугинский район»</w:t>
      </w:r>
      <w:r w:rsidR="00E4160B" w:rsidRPr="00BD1C1E">
        <w:rPr>
          <w:rFonts w:ascii="Times New Roman" w:hAnsi="Times New Roman" w:cs="Times New Roman"/>
          <w:sz w:val="28"/>
          <w:szCs w:val="28"/>
        </w:rPr>
        <w:t>, с</w:t>
      </w:r>
      <w:r w:rsidR="00D70569" w:rsidRPr="00BD1C1E">
        <w:rPr>
          <w:rFonts w:ascii="Times New Roman" w:hAnsi="Times New Roman" w:cs="Times New Roman"/>
          <w:sz w:val="28"/>
          <w:szCs w:val="28"/>
        </w:rPr>
        <w:t xml:space="preserve"> Администрациями городских поселений «Чернышевское»</w:t>
      </w:r>
      <w:r w:rsidR="000153C3" w:rsidRPr="00BD1C1E">
        <w:rPr>
          <w:rFonts w:ascii="Times New Roman" w:hAnsi="Times New Roman" w:cs="Times New Roman"/>
          <w:sz w:val="28"/>
          <w:szCs w:val="28"/>
        </w:rPr>
        <w:t xml:space="preserve">, </w:t>
      </w:r>
      <w:r w:rsidR="00D70569" w:rsidRPr="00BD1C1E">
        <w:rPr>
          <w:rFonts w:ascii="Times New Roman" w:hAnsi="Times New Roman" w:cs="Times New Roman"/>
          <w:sz w:val="28"/>
          <w:szCs w:val="28"/>
        </w:rPr>
        <w:t>«Дарасунское»</w:t>
      </w:r>
      <w:r w:rsidR="00E4160B" w:rsidRPr="00BD1C1E">
        <w:rPr>
          <w:rFonts w:ascii="Times New Roman" w:hAnsi="Times New Roman" w:cs="Times New Roman"/>
          <w:sz w:val="28"/>
          <w:szCs w:val="28"/>
        </w:rPr>
        <w:t>,</w:t>
      </w:r>
      <w:r w:rsidR="000153C3" w:rsidRPr="00BD1C1E">
        <w:rPr>
          <w:rFonts w:ascii="Times New Roman" w:hAnsi="Times New Roman" w:cs="Times New Roman"/>
          <w:sz w:val="28"/>
          <w:szCs w:val="28"/>
        </w:rPr>
        <w:t xml:space="preserve"> «Вершино-Дарасунс</w:t>
      </w:r>
      <w:r w:rsidR="00621D5E" w:rsidRPr="00BD1C1E">
        <w:rPr>
          <w:rFonts w:ascii="Times New Roman" w:hAnsi="Times New Roman" w:cs="Times New Roman"/>
          <w:sz w:val="28"/>
          <w:szCs w:val="28"/>
        </w:rPr>
        <w:t>к</w:t>
      </w:r>
      <w:r w:rsidR="000153C3" w:rsidRPr="00BD1C1E">
        <w:rPr>
          <w:rFonts w:ascii="Times New Roman" w:hAnsi="Times New Roman" w:cs="Times New Roman"/>
          <w:sz w:val="28"/>
          <w:szCs w:val="28"/>
        </w:rPr>
        <w:t>ое</w:t>
      </w:r>
      <w:r w:rsidR="00E4160B" w:rsidRPr="00BD1C1E">
        <w:rPr>
          <w:rFonts w:ascii="Times New Roman" w:hAnsi="Times New Roman" w:cs="Times New Roman"/>
          <w:sz w:val="28"/>
          <w:szCs w:val="28"/>
        </w:rPr>
        <w:t>»</w:t>
      </w:r>
      <w:r w:rsidR="00BC20AE" w:rsidRPr="00BD1C1E">
        <w:rPr>
          <w:rFonts w:ascii="Times New Roman" w:hAnsi="Times New Roman" w:cs="Times New Roman"/>
          <w:sz w:val="28"/>
          <w:szCs w:val="28"/>
        </w:rPr>
        <w:t>,</w:t>
      </w:r>
      <w:r w:rsidR="00E4160B" w:rsidRPr="00BD1C1E">
        <w:rPr>
          <w:rFonts w:ascii="Times New Roman" w:hAnsi="Times New Roman" w:cs="Times New Roman"/>
          <w:sz w:val="28"/>
          <w:szCs w:val="28"/>
        </w:rPr>
        <w:t xml:space="preserve"> «Борзинское» и с Администрацией муниципального образования сельского поселения «Верх-Усуглинское»</w:t>
      </w:r>
      <w:r w:rsidR="00BC20AE" w:rsidRPr="00BD1C1E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«Тунгокоченский</w:t>
      </w:r>
      <w:r w:rsidR="00BC20AE" w:rsidRPr="00BD1C1E">
        <w:rPr>
          <w:rFonts w:ascii="Times New Roman" w:hAnsi="Times New Roman" w:cs="Times New Roman"/>
          <w:sz w:val="28"/>
          <w:szCs w:val="28"/>
        </w:rPr>
        <w:tab/>
        <w:t>район»</w:t>
      </w:r>
      <w:r w:rsidR="00A832BF" w:rsidRPr="00BD1C1E">
        <w:rPr>
          <w:rFonts w:ascii="Times New Roman" w:hAnsi="Times New Roman" w:cs="Times New Roman"/>
          <w:sz w:val="28"/>
          <w:szCs w:val="28"/>
        </w:rPr>
        <w:t xml:space="preserve">. </w:t>
      </w:r>
      <w:r w:rsidR="008B5B4F" w:rsidRPr="00BD1C1E">
        <w:rPr>
          <w:rFonts w:ascii="Times New Roman" w:hAnsi="Times New Roman"/>
          <w:sz w:val="28"/>
          <w:szCs w:val="28"/>
        </w:rPr>
        <w:t>Централизация государственных и муниципальных закупок позволит в целом повысить эффективность закупок, минимизировать затраты на их осуществление, приведет к развитию конкурентной среды. Также централизация обеспечивает системный подход к закупкам, а именно:</w:t>
      </w:r>
    </w:p>
    <w:p w:rsidR="008B5B4F" w:rsidRPr="00BD1C1E" w:rsidRDefault="008B5B4F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1C1E">
        <w:rPr>
          <w:rFonts w:ascii="Times New Roman" w:hAnsi="Times New Roman"/>
          <w:sz w:val="28"/>
          <w:szCs w:val="28"/>
        </w:rPr>
        <w:t xml:space="preserve">- </w:t>
      </w:r>
      <w:r w:rsidR="002F5E03" w:rsidRPr="00BD1C1E">
        <w:rPr>
          <w:rFonts w:ascii="Times New Roman" w:hAnsi="Times New Roman"/>
          <w:sz w:val="28"/>
          <w:szCs w:val="28"/>
        </w:rPr>
        <w:t> </w:t>
      </w:r>
      <w:r w:rsidRPr="00BD1C1E">
        <w:rPr>
          <w:rFonts w:ascii="Times New Roman" w:hAnsi="Times New Roman"/>
          <w:sz w:val="28"/>
          <w:szCs w:val="28"/>
        </w:rPr>
        <w:t>позволяет автоматизировать процессы планирования и осуществления закупок (аналитика, интеграция и т.д.);</w:t>
      </w:r>
    </w:p>
    <w:p w:rsidR="008B5B4F" w:rsidRPr="00BD1C1E" w:rsidRDefault="008B5B4F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1C1E">
        <w:rPr>
          <w:rFonts w:ascii="Times New Roman" w:hAnsi="Times New Roman"/>
          <w:sz w:val="28"/>
          <w:szCs w:val="28"/>
        </w:rPr>
        <w:t>-  приведет к снижению количества ошибок, благодаря унификации документов;</w:t>
      </w:r>
    </w:p>
    <w:p w:rsidR="004374EF" w:rsidRPr="00BD1C1E" w:rsidRDefault="008B5B4F" w:rsidP="0049315D">
      <w:pPr>
        <w:autoSpaceDE w:val="0"/>
        <w:autoSpaceDN w:val="0"/>
        <w:adjustRightInd w:val="0"/>
        <w:spacing w:line="240" w:lineRule="auto"/>
        <w:ind w:firstLine="709"/>
      </w:pPr>
      <w:r w:rsidRPr="00BD1C1E">
        <w:rPr>
          <w:rFonts w:ascii="Times New Roman" w:hAnsi="Times New Roman"/>
          <w:sz w:val="28"/>
          <w:szCs w:val="28"/>
        </w:rPr>
        <w:t>- позволяет создать единую базу данных государственных и муниципальных закупок Забайкальского края, которая даст возможность анализировать информацию о закупках товаров, работ, услуг в любых срезах, в зависимости от заданных параметров, и формировать отчетность, отражающую текущую обстановку в сфере закупок.</w:t>
      </w:r>
    </w:p>
    <w:p w:rsidR="003B029D" w:rsidRPr="00BD1C1E" w:rsidRDefault="002F5E0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BD1C1E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Забайкальского края «Автоматизированная информационная система «Государственный заказ» (далее – АИС «Госзаказ»)</w:t>
      </w:r>
      <w:r w:rsidRPr="00BD1C1E">
        <w:rPr>
          <w:rFonts w:ascii="Times New Roman" w:hAnsi="Times New Roman" w:cs="Times New Roman"/>
          <w:sz w:val="28"/>
          <w:szCs w:val="28"/>
        </w:rPr>
        <w:t>.</w:t>
      </w:r>
      <w:r w:rsidR="004A0AD4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890AEE" w:rsidRPr="00BD1C1E">
        <w:rPr>
          <w:rFonts w:ascii="Times New Roman" w:hAnsi="Times New Roman"/>
          <w:sz w:val="28"/>
          <w:szCs w:val="28"/>
        </w:rPr>
        <w:t xml:space="preserve"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нужд Забайкальского края и муниципальных нужд» утвержден порядок функционирования и использования </w:t>
      </w:r>
      <w:r w:rsidR="00276817" w:rsidRPr="00BD1C1E">
        <w:rPr>
          <w:rFonts w:ascii="Times New Roman" w:hAnsi="Times New Roman"/>
          <w:sz w:val="28"/>
          <w:szCs w:val="28"/>
        </w:rPr>
        <w:t>АИС «Госзаказ».</w:t>
      </w:r>
      <w:r w:rsidR="00921BCA" w:rsidRPr="00BD1C1E">
        <w:rPr>
          <w:rFonts w:ascii="Times New Roman" w:hAnsi="Times New Roman"/>
          <w:sz w:val="28"/>
          <w:szCs w:val="28"/>
        </w:rPr>
        <w:t xml:space="preserve"> </w:t>
      </w:r>
      <w:r w:rsidR="00A602AA" w:rsidRPr="00BD1C1E">
        <w:rPr>
          <w:rFonts w:ascii="Times New Roman" w:hAnsi="Times New Roman"/>
          <w:sz w:val="28"/>
          <w:szCs w:val="28"/>
        </w:rPr>
        <w:t xml:space="preserve">Оператором АИС </w:t>
      </w:r>
      <w:r w:rsidR="007516B4" w:rsidRPr="00BD1C1E">
        <w:rPr>
          <w:rFonts w:ascii="Times New Roman" w:hAnsi="Times New Roman"/>
          <w:sz w:val="28"/>
          <w:szCs w:val="28"/>
        </w:rPr>
        <w:t>«</w:t>
      </w:r>
      <w:r w:rsidR="00A602AA" w:rsidRPr="00BD1C1E">
        <w:rPr>
          <w:rFonts w:ascii="Times New Roman" w:hAnsi="Times New Roman"/>
          <w:sz w:val="28"/>
          <w:szCs w:val="28"/>
        </w:rPr>
        <w:t>Госзаказ</w:t>
      </w:r>
      <w:r w:rsidR="007516B4" w:rsidRPr="00BD1C1E">
        <w:rPr>
          <w:rFonts w:ascii="Times New Roman" w:hAnsi="Times New Roman"/>
          <w:sz w:val="28"/>
          <w:szCs w:val="28"/>
        </w:rPr>
        <w:t>»</w:t>
      </w:r>
      <w:r w:rsidR="00A602AA" w:rsidRPr="00BD1C1E">
        <w:rPr>
          <w:rFonts w:ascii="Times New Roman" w:hAnsi="Times New Roman"/>
          <w:sz w:val="28"/>
          <w:szCs w:val="28"/>
        </w:rPr>
        <w:t xml:space="preserve"> является </w:t>
      </w:r>
      <w:r w:rsidR="00214E42" w:rsidRPr="00BD1C1E">
        <w:rPr>
          <w:rFonts w:ascii="Times New Roman" w:hAnsi="Times New Roman"/>
          <w:sz w:val="28"/>
          <w:szCs w:val="28"/>
        </w:rPr>
        <w:t>ГК</w:t>
      </w:r>
      <w:r w:rsidR="00A602AA" w:rsidRPr="00BD1C1E">
        <w:rPr>
          <w:rFonts w:ascii="Times New Roman" w:hAnsi="Times New Roman"/>
          <w:sz w:val="28"/>
          <w:szCs w:val="28"/>
        </w:rPr>
        <w:t>У «ЗабГосЗакуп».</w:t>
      </w:r>
    </w:p>
    <w:p w:rsidR="00437CD2" w:rsidRPr="00BD1C1E" w:rsidRDefault="00437CD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1C1E">
        <w:rPr>
          <w:rFonts w:ascii="Times New Roman" w:hAnsi="Times New Roman"/>
          <w:sz w:val="28"/>
          <w:szCs w:val="28"/>
        </w:rPr>
        <w:t>Размещение закупок на территории Забайкальского к</w:t>
      </w:r>
      <w:r w:rsidR="00C32854" w:rsidRPr="00BD1C1E">
        <w:rPr>
          <w:rFonts w:ascii="Times New Roman" w:hAnsi="Times New Roman"/>
          <w:sz w:val="28"/>
          <w:szCs w:val="28"/>
        </w:rPr>
        <w:t>рая в течение</w:t>
      </w:r>
      <w:r w:rsidRPr="00BD1C1E">
        <w:rPr>
          <w:rFonts w:ascii="Times New Roman" w:hAnsi="Times New Roman"/>
          <w:sz w:val="28"/>
          <w:szCs w:val="28"/>
        </w:rPr>
        <w:t xml:space="preserve"> </w:t>
      </w:r>
      <w:r w:rsidR="00C205F1" w:rsidRPr="00BD1C1E">
        <w:rPr>
          <w:rFonts w:ascii="Times New Roman" w:hAnsi="Times New Roman"/>
          <w:sz w:val="28"/>
          <w:szCs w:val="28"/>
        </w:rPr>
        <w:t>9</w:t>
      </w:r>
      <w:r w:rsidR="006658A1" w:rsidRPr="00BD1C1E">
        <w:rPr>
          <w:rFonts w:ascii="Times New Roman" w:hAnsi="Times New Roman"/>
          <w:sz w:val="28"/>
          <w:szCs w:val="28"/>
        </w:rPr>
        <w:t xml:space="preserve"> </w:t>
      </w:r>
      <w:r w:rsidR="00C205F1" w:rsidRPr="00BD1C1E">
        <w:rPr>
          <w:rFonts w:ascii="Times New Roman" w:hAnsi="Times New Roman"/>
          <w:sz w:val="28"/>
          <w:szCs w:val="28"/>
        </w:rPr>
        <w:t>месяцев</w:t>
      </w:r>
      <w:r w:rsidR="006658A1" w:rsidRPr="00BD1C1E">
        <w:rPr>
          <w:rFonts w:ascii="Times New Roman" w:hAnsi="Times New Roman"/>
          <w:sz w:val="28"/>
          <w:szCs w:val="28"/>
        </w:rPr>
        <w:t xml:space="preserve"> </w:t>
      </w:r>
      <w:r w:rsidRPr="00BD1C1E">
        <w:rPr>
          <w:rFonts w:ascii="Times New Roman" w:hAnsi="Times New Roman"/>
          <w:sz w:val="28"/>
          <w:szCs w:val="28"/>
        </w:rPr>
        <w:t>201</w:t>
      </w:r>
      <w:r w:rsidR="006658A1" w:rsidRPr="00BD1C1E">
        <w:rPr>
          <w:rFonts w:ascii="Times New Roman" w:hAnsi="Times New Roman"/>
          <w:sz w:val="28"/>
          <w:szCs w:val="28"/>
        </w:rPr>
        <w:t>8</w:t>
      </w:r>
      <w:r w:rsidRPr="00BD1C1E">
        <w:rPr>
          <w:rFonts w:ascii="Times New Roman" w:hAnsi="Times New Roman"/>
          <w:sz w:val="28"/>
          <w:szCs w:val="28"/>
        </w:rPr>
        <w:t xml:space="preserve"> года осуществлялось на электронной торговой площадке «РТС-Тендер».</w:t>
      </w:r>
    </w:p>
    <w:p w:rsidR="00FC1A56" w:rsidRPr="00BD1C1E" w:rsidRDefault="0008117F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1C1E">
        <w:rPr>
          <w:rFonts w:ascii="Times New Roman" w:hAnsi="Times New Roman"/>
          <w:sz w:val="28"/>
          <w:szCs w:val="28"/>
        </w:rPr>
        <w:t xml:space="preserve">В целях </w:t>
      </w:r>
      <w:r w:rsidR="003647D3" w:rsidRPr="00BD1C1E">
        <w:rPr>
          <w:rFonts w:ascii="Times New Roman" w:hAnsi="Times New Roman"/>
          <w:sz w:val="28"/>
          <w:szCs w:val="28"/>
        </w:rPr>
        <w:t>нормативно-правового обеспечения деятельности заказчиков</w:t>
      </w:r>
      <w:r w:rsidRPr="00BD1C1E">
        <w:rPr>
          <w:rFonts w:ascii="Times New Roman" w:hAnsi="Times New Roman"/>
          <w:sz w:val="28"/>
          <w:szCs w:val="28"/>
        </w:rPr>
        <w:t xml:space="preserve"> Забайкальского края </w:t>
      </w:r>
      <w:r w:rsidR="00AC08BE" w:rsidRPr="00BD1C1E">
        <w:rPr>
          <w:rFonts w:ascii="Times New Roman" w:hAnsi="Times New Roman"/>
          <w:sz w:val="28"/>
          <w:szCs w:val="28"/>
        </w:rPr>
        <w:t xml:space="preserve">за </w:t>
      </w:r>
      <w:r w:rsidR="00E339A6" w:rsidRPr="00BD1C1E">
        <w:rPr>
          <w:rFonts w:ascii="Times New Roman" w:hAnsi="Times New Roman"/>
          <w:sz w:val="28"/>
          <w:szCs w:val="28"/>
        </w:rPr>
        <w:t>9</w:t>
      </w:r>
      <w:r w:rsidR="006658A1" w:rsidRPr="00BD1C1E">
        <w:rPr>
          <w:rFonts w:ascii="Times New Roman" w:hAnsi="Times New Roman"/>
          <w:sz w:val="28"/>
          <w:szCs w:val="28"/>
        </w:rPr>
        <w:t xml:space="preserve"> </w:t>
      </w:r>
      <w:r w:rsidR="00E339A6" w:rsidRPr="00BD1C1E">
        <w:rPr>
          <w:rFonts w:ascii="Times New Roman" w:hAnsi="Times New Roman"/>
          <w:sz w:val="28"/>
          <w:szCs w:val="28"/>
        </w:rPr>
        <w:t>месяцев</w:t>
      </w:r>
      <w:r w:rsidR="006658A1" w:rsidRPr="00BD1C1E">
        <w:rPr>
          <w:rFonts w:ascii="Times New Roman" w:hAnsi="Times New Roman"/>
          <w:sz w:val="28"/>
          <w:szCs w:val="28"/>
        </w:rPr>
        <w:t xml:space="preserve"> </w:t>
      </w:r>
      <w:r w:rsidRPr="00BD1C1E">
        <w:rPr>
          <w:rFonts w:ascii="Times New Roman" w:hAnsi="Times New Roman"/>
          <w:sz w:val="28"/>
          <w:szCs w:val="28"/>
        </w:rPr>
        <w:t>201</w:t>
      </w:r>
      <w:r w:rsidR="006658A1" w:rsidRPr="00BD1C1E">
        <w:rPr>
          <w:rFonts w:ascii="Times New Roman" w:hAnsi="Times New Roman"/>
          <w:sz w:val="28"/>
          <w:szCs w:val="28"/>
        </w:rPr>
        <w:t>8</w:t>
      </w:r>
      <w:r w:rsidRPr="00BD1C1E">
        <w:rPr>
          <w:rFonts w:ascii="Times New Roman" w:hAnsi="Times New Roman"/>
          <w:sz w:val="28"/>
          <w:szCs w:val="28"/>
        </w:rPr>
        <w:t xml:space="preserve"> год</w:t>
      </w:r>
      <w:r w:rsidR="006658A1" w:rsidRPr="00BD1C1E">
        <w:rPr>
          <w:rFonts w:ascii="Times New Roman" w:hAnsi="Times New Roman"/>
          <w:sz w:val="28"/>
          <w:szCs w:val="28"/>
        </w:rPr>
        <w:t>а</w:t>
      </w:r>
      <w:r w:rsidRPr="00BD1C1E">
        <w:rPr>
          <w:rFonts w:ascii="Times New Roman" w:hAnsi="Times New Roman"/>
          <w:sz w:val="28"/>
          <w:szCs w:val="28"/>
        </w:rPr>
        <w:t xml:space="preserve"> был</w:t>
      </w:r>
      <w:r w:rsidR="00FC1A56" w:rsidRPr="00BD1C1E">
        <w:rPr>
          <w:rFonts w:ascii="Times New Roman" w:hAnsi="Times New Roman"/>
          <w:sz w:val="28"/>
          <w:szCs w:val="28"/>
        </w:rPr>
        <w:t>и</w:t>
      </w:r>
      <w:r w:rsidRPr="00BD1C1E">
        <w:rPr>
          <w:rFonts w:ascii="Times New Roman" w:hAnsi="Times New Roman"/>
          <w:sz w:val="28"/>
          <w:szCs w:val="28"/>
        </w:rPr>
        <w:t xml:space="preserve"> принят</w:t>
      </w:r>
      <w:r w:rsidR="00FC1A56" w:rsidRPr="00BD1C1E">
        <w:rPr>
          <w:rFonts w:ascii="Times New Roman" w:hAnsi="Times New Roman"/>
          <w:sz w:val="28"/>
          <w:szCs w:val="28"/>
        </w:rPr>
        <w:t>ы следующие нормативные правовые акты:</w:t>
      </w:r>
    </w:p>
    <w:p w:rsidR="006658A1" w:rsidRPr="00BD1C1E" w:rsidRDefault="009F292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D1C1E">
        <w:rPr>
          <w:rFonts w:ascii="Times New Roman" w:hAnsi="Times New Roman"/>
          <w:bCs/>
          <w:sz w:val="28"/>
          <w:szCs w:val="28"/>
        </w:rPr>
        <w:t xml:space="preserve">постановление Правительства Забайкальского края от 23 января 2018 года № 33 </w:t>
      </w:r>
      <w:r w:rsidRPr="00BD1C1E">
        <w:rPr>
          <w:rFonts w:ascii="Times New Roman" w:hAnsi="Times New Roman" w:cs="Times New Roman"/>
          <w:bCs/>
          <w:sz w:val="28"/>
          <w:szCs w:val="28"/>
        </w:rPr>
        <w:t>«</w:t>
      </w:r>
      <w:r w:rsidRPr="00BD1C1E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BD1C1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BD1C1E">
        <w:rPr>
          <w:rFonts w:ascii="Times New Roman" w:hAnsi="Times New Roman" w:cs="Times New Roman"/>
          <w:sz w:val="28"/>
          <w:szCs w:val="28"/>
        </w:rPr>
        <w:t xml:space="preserve">в Порядок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утвержденный </w:t>
      </w:r>
      <w:hyperlink r:id="rId9" w:history="1">
        <w:r w:rsidRPr="00BD1C1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C1E">
        <w:rPr>
          <w:rFonts w:ascii="Times New Roman" w:hAnsi="Times New Roman" w:cs="Times New Roman"/>
          <w:sz w:val="28"/>
          <w:szCs w:val="28"/>
        </w:rPr>
        <w:t>м Правительства Забайкальского края от 17 декабря 2013 года № 544</w:t>
      </w:r>
      <w:r w:rsidRPr="00BD1C1E">
        <w:rPr>
          <w:rFonts w:ascii="Times New Roman" w:hAnsi="Times New Roman"/>
          <w:bCs/>
          <w:sz w:val="28"/>
          <w:szCs w:val="28"/>
        </w:rPr>
        <w:t>»;</w:t>
      </w:r>
    </w:p>
    <w:p w:rsidR="009F2922" w:rsidRPr="00BD1C1E" w:rsidRDefault="009F292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постановление Правительства Забайкальского края от 23 января 2018 года № 34 «О</w:t>
      </w:r>
      <w:r w:rsidRPr="00BD1C1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BD1C1E">
        <w:rPr>
          <w:rFonts w:ascii="Times New Roman" w:hAnsi="Times New Roman" w:cs="Times New Roman"/>
          <w:sz w:val="28"/>
          <w:szCs w:val="28"/>
        </w:rPr>
        <w:t xml:space="preserve">в Правила определения требований к закупаемым государственными органами Забайкальского края, органами управления государственными внебюджетными фондами Забайкальского края, их территориальными органами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услуг), утвержденные </w:t>
      </w:r>
      <w:hyperlink r:id="rId10" w:history="1">
        <w:r w:rsidRPr="00BD1C1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C1E">
        <w:rPr>
          <w:rFonts w:ascii="Times New Roman" w:hAnsi="Times New Roman" w:cs="Times New Roman"/>
          <w:sz w:val="28"/>
          <w:szCs w:val="28"/>
        </w:rPr>
        <w:t>м Правительства Забайкальского края от 30 декабря 2015 года № 644»;</w:t>
      </w:r>
    </w:p>
    <w:p w:rsidR="009F2922" w:rsidRPr="00BD1C1E" w:rsidRDefault="009F292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Правительства Забайкальского края от 13 февраля 2018 года № 55 «О</w:t>
      </w:r>
      <w:r w:rsidRPr="00BD1C1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BD1C1E">
        <w:rPr>
          <w:rFonts w:ascii="Times New Roman" w:hAnsi="Times New Roman" w:cs="Times New Roman"/>
          <w:sz w:val="28"/>
          <w:szCs w:val="28"/>
        </w:rPr>
        <w:t>в некоторые постановления Правительства Забайкальского края по вопросам реализации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F2922" w:rsidRPr="00BD1C1E" w:rsidRDefault="009F292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Губернатора Забайкальского края от 21 февраля 2018 года № 16 «О</w:t>
      </w:r>
      <w:r w:rsidRPr="00BD1C1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BD1C1E">
        <w:rPr>
          <w:rFonts w:ascii="Times New Roman" w:hAnsi="Times New Roman" w:cs="Times New Roman"/>
          <w:sz w:val="28"/>
          <w:szCs w:val="28"/>
        </w:rPr>
        <w:t>в Порядок подготовки и подписания соглашений между Забайкальским краем и находящимися на территории Забайкальского края муниципальными образованиями об определении поставщиков (подрядчиков, исполнителей), утвержденный постановлением Губернатора Забайкальского края от 11 апреля 2016 года № 38»</w:t>
      </w:r>
      <w:r w:rsidR="002E6310" w:rsidRPr="00BD1C1E">
        <w:rPr>
          <w:rFonts w:ascii="Times New Roman" w:hAnsi="Times New Roman" w:cs="Times New Roman"/>
          <w:sz w:val="28"/>
          <w:szCs w:val="28"/>
        </w:rPr>
        <w:t>;</w:t>
      </w:r>
    </w:p>
    <w:p w:rsidR="002E6310" w:rsidRPr="00BD1C1E" w:rsidRDefault="002E6310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Правительства Забайкальского края от 03 апреля 2018 года № 118 «О</w:t>
      </w:r>
      <w:r w:rsidRPr="00BD1C1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Порядок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утвержденный постановлением Правительства Забайкальского края от 17 декабря 2013 года № 544</w:t>
      </w:r>
      <w:r w:rsidRPr="00BD1C1E">
        <w:rPr>
          <w:rFonts w:ascii="Times New Roman" w:hAnsi="Times New Roman" w:cs="Times New Roman"/>
          <w:sz w:val="28"/>
          <w:szCs w:val="28"/>
        </w:rPr>
        <w:t>»</w:t>
      </w:r>
      <w:r w:rsidR="00E339A6" w:rsidRPr="00BD1C1E">
        <w:rPr>
          <w:rFonts w:ascii="Times New Roman" w:hAnsi="Times New Roman" w:cs="Times New Roman"/>
          <w:sz w:val="28"/>
          <w:szCs w:val="28"/>
        </w:rPr>
        <w:t>;</w:t>
      </w:r>
    </w:p>
    <w:p w:rsidR="00E339A6" w:rsidRPr="00BD1C1E" w:rsidRDefault="00E339A6" w:rsidP="00E339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</w:rPr>
        <w:tab/>
        <w:t>п</w:t>
      </w:r>
      <w:r w:rsidRPr="00BD1C1E">
        <w:rPr>
          <w:rFonts w:ascii="Times New Roman" w:hAnsi="Times New Roman"/>
          <w:bCs/>
          <w:sz w:val="28"/>
          <w:szCs w:val="28"/>
        </w:rPr>
        <w:t xml:space="preserve">остановление Правительства Забайкальского края от 05 июля 2018 года № 272 </w:t>
      </w:r>
      <w:r w:rsidRPr="00BD1C1E">
        <w:rPr>
          <w:rFonts w:ascii="Times New Roman" w:hAnsi="Times New Roman" w:cs="Times New Roman"/>
          <w:bCs/>
          <w:sz w:val="28"/>
          <w:szCs w:val="28"/>
        </w:rPr>
        <w:t>«О внесении изменений в Порядок взаимодействия заказчиков, осуществляющих закупки для обеспечения нужд Забайкальского края, муниципальных нужд, с государственным казенным учреждением «Забайкальский центр государственных закупок» при проведении совместных конкурсов и аукционов, утвержденный постановлением Правительства Забайкальского края от 17 декабря 2013 года № 544</w:t>
      </w:r>
      <w:r w:rsidRPr="00BD1C1E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E339A6" w:rsidRPr="00BD1C1E" w:rsidRDefault="00E339A6" w:rsidP="00E339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</w:rPr>
        <w:tab/>
        <w:t>п</w:t>
      </w:r>
      <w:r w:rsidRPr="00BD1C1E">
        <w:rPr>
          <w:rFonts w:ascii="Times New Roman" w:hAnsi="Times New Roman"/>
          <w:bCs/>
          <w:sz w:val="28"/>
          <w:szCs w:val="28"/>
        </w:rPr>
        <w:t xml:space="preserve">остановление Правительства Забайкальского края от 24 июля 2018 года № 289 </w:t>
      </w:r>
      <w:r w:rsidRPr="00BD1C1E">
        <w:rPr>
          <w:rFonts w:ascii="Times New Roman" w:hAnsi="Times New Roman" w:cs="Times New Roman"/>
          <w:bCs/>
          <w:sz w:val="28"/>
          <w:szCs w:val="28"/>
        </w:rPr>
        <w:t>«</w:t>
      </w:r>
      <w:r w:rsidRPr="00BD1C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</w:t>
      </w:r>
      <w:r w:rsidR="00C714F8" w:rsidRPr="00BD1C1E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BD1C1E">
        <w:rPr>
          <w:rFonts w:ascii="Times New Roman" w:hAnsi="Times New Roman" w:cs="Times New Roman"/>
          <w:bCs/>
          <w:sz w:val="28"/>
          <w:szCs w:val="28"/>
          <w:lang w:eastAsia="ru-RU"/>
        </w:rPr>
        <w:t>оссийской Федерации»</w:t>
      </w:r>
      <w:r w:rsidR="008D0FE3" w:rsidRPr="00BD1C1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D0FE3" w:rsidRPr="00BD1C1E" w:rsidRDefault="00513CD4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тер</w:t>
      </w:r>
      <w:r w:rsidR="00237389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Забайкальского края</w:t>
      </w:r>
      <w:r w:rsidR="00237389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</w:t>
      </w:r>
      <w:r w:rsidR="008D0FE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</w:t>
      </w:r>
      <w:r w:rsidR="008D0FE3" w:rsidRPr="00BD1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внедрение в работу </w:t>
      </w:r>
      <w:r w:rsidR="008D0FE3"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«Закупки малого объема» в качестве модуля </w:t>
      </w:r>
      <w:r w:rsidR="008D0FE3" w:rsidRPr="00BD1C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государственной информационной системы Забайкальского края «АИС-Госзаказ», что позволит:</w:t>
      </w:r>
    </w:p>
    <w:p w:rsidR="008D0FE3" w:rsidRPr="00BD1C1E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осуществить систематизацию, учет и контроль государственных контрактов, заключаемых государственными заказчиками Забайкальского края в соответствии с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4, 5 части 1 статьи 93 Федерального закона № 44-ФЗ;</w:t>
      </w:r>
    </w:p>
    <w:p w:rsidR="008D0FE3" w:rsidRPr="00BD1C1E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механизм</w:t>
      </w:r>
      <w:r w:rsidRPr="00BD1C1E">
        <w:rPr>
          <w:rFonts w:ascii="Times New Roman" w:eastAsia="Calibri" w:hAnsi="Times New Roman" w:cs="Times New Roman"/>
          <w:sz w:val="28"/>
          <w:szCs w:val="28"/>
        </w:rPr>
        <w:t xml:space="preserve"> для эффективного и рационального использования бюджетных средств и возможности максимального</w:t>
      </w:r>
      <w:r w:rsidRPr="00BD1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снижения цены контракта, заключаемого с единственным поставщиком;</w:t>
      </w:r>
    </w:p>
    <w:p w:rsidR="008D0FE3" w:rsidRPr="00BD1C1E" w:rsidRDefault="008D0FE3" w:rsidP="008D0FE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равные условия доступа хозяйствующих субъектов к малым закупкам, что расширит возможности юридических лиц, индивидуальных предпринимателей на осуществление предпринимательской деятельности с учетом открытости и прозрачности малых закупок. </w:t>
      </w:r>
    </w:p>
    <w:p w:rsidR="008D0FE3" w:rsidRPr="00BD1C1E" w:rsidRDefault="00237389" w:rsidP="008D0FE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8D0FE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заказчиками системы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E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малых закупок, в рамках которой заказчик сможет выбрать из целого ряда предложений поставщиков наиболее подходящее ему и по цене</w:t>
      </w:r>
      <w:r w:rsidR="00D15182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FE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условиям исполнения, является одним из механизмов защиты государственных заказчиков от недобросовестных действий поставщиков. </w:t>
      </w:r>
    </w:p>
    <w:p w:rsidR="00E339A6" w:rsidRPr="00BD1C1E" w:rsidRDefault="00237389" w:rsidP="0023738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Pr="00BD1C1E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с 01 января 2019 года, в связи с чем было принято р</w:t>
      </w:r>
      <w:r w:rsidR="00E339A6" w:rsidRPr="00BD1C1E">
        <w:rPr>
          <w:rFonts w:ascii="Times New Roman" w:hAnsi="Times New Roman"/>
          <w:bCs/>
          <w:sz w:val="28"/>
          <w:szCs w:val="28"/>
        </w:rPr>
        <w:t>аспоряжение Правительства Забайкальского края от 07 августа 2018 года № 345-р</w:t>
      </w:r>
      <w:r w:rsidRPr="00BD1C1E">
        <w:rPr>
          <w:rFonts w:ascii="Times New Roman" w:hAnsi="Times New Roman"/>
          <w:bCs/>
          <w:sz w:val="28"/>
          <w:szCs w:val="28"/>
        </w:rPr>
        <w:t>.</w:t>
      </w:r>
    </w:p>
    <w:p w:rsidR="0018752B" w:rsidRPr="00BD1C1E" w:rsidRDefault="00717C30" w:rsidP="00E339A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По вопросам осуществления закупочной деятельности на территории Забайкальского края </w:t>
      </w:r>
      <w:r w:rsidR="0040796C" w:rsidRPr="00BD1C1E">
        <w:rPr>
          <w:rFonts w:ascii="Times New Roman" w:hAnsi="Times New Roman" w:cs="Times New Roman"/>
          <w:sz w:val="28"/>
          <w:szCs w:val="28"/>
        </w:rPr>
        <w:t>было принято участие в следующих мероприятиях:</w:t>
      </w:r>
    </w:p>
    <w:p w:rsidR="00FB2520" w:rsidRPr="00BD1C1E" w:rsidRDefault="00210704" w:rsidP="00E339A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</w:rPr>
        <w:t>с</w:t>
      </w:r>
      <w:r w:rsidR="008B089B" w:rsidRPr="00BD1C1E">
        <w:rPr>
          <w:rFonts w:ascii="Times New Roman" w:hAnsi="Times New Roman" w:cs="Times New Roman"/>
          <w:sz w:val="28"/>
        </w:rPr>
        <w:t>овещани</w:t>
      </w:r>
      <w:r w:rsidRPr="00BD1C1E">
        <w:rPr>
          <w:rFonts w:ascii="Times New Roman" w:hAnsi="Times New Roman" w:cs="Times New Roman"/>
          <w:sz w:val="28"/>
        </w:rPr>
        <w:t>е</w:t>
      </w:r>
      <w:r w:rsidR="008B089B" w:rsidRPr="00BD1C1E">
        <w:rPr>
          <w:rFonts w:ascii="Times New Roman" w:hAnsi="Times New Roman" w:cs="Times New Roman"/>
          <w:sz w:val="28"/>
        </w:rPr>
        <w:t xml:space="preserve"> с представителями оператора электронных торгов АО «Единая электронная торговая площадка» по вопросу изменения электронной площадки при проведении аукционов в электронной форме для нужд государственных и муниципальных заказчиков Забайкальского края</w:t>
      </w:r>
      <w:r w:rsidRPr="00BD1C1E">
        <w:rPr>
          <w:rFonts w:ascii="Times New Roman" w:hAnsi="Times New Roman" w:cs="Times New Roman"/>
          <w:sz w:val="28"/>
        </w:rPr>
        <w:t xml:space="preserve"> с участием </w:t>
      </w:r>
      <w:r w:rsidRPr="00BD1C1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руководителя филиала </w:t>
      </w:r>
      <w:r w:rsidR="003C3DBF" w:rsidRPr="00BD1C1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ОАО Банка </w:t>
      </w:r>
      <w:r w:rsidRPr="00BD1C1E">
        <w:rPr>
          <w:rFonts w:ascii="Times New Roman" w:hAnsi="Times New Roman" w:cs="Times New Roman"/>
          <w:bCs/>
          <w:sz w:val="28"/>
          <w:szCs w:val="28"/>
          <w:lang w:eastAsia="x-none"/>
        </w:rPr>
        <w:t>ВТБ</w:t>
      </w:r>
      <w:r w:rsidR="003C3DBF" w:rsidRPr="00BD1C1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в Забайкальском крае;</w:t>
      </w:r>
    </w:p>
    <w:p w:rsidR="00FB2520" w:rsidRPr="00BD1C1E" w:rsidRDefault="00FB2520" w:rsidP="00E339A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color w:val="292C3D"/>
          <w:sz w:val="28"/>
          <w:szCs w:val="28"/>
        </w:rPr>
        <w:t>расширенно</w:t>
      </w:r>
      <w:r w:rsidR="008E215B" w:rsidRPr="00BD1C1E">
        <w:rPr>
          <w:rFonts w:ascii="Times New Roman" w:hAnsi="Times New Roman" w:cs="Times New Roman"/>
          <w:color w:val="292C3D"/>
          <w:sz w:val="28"/>
          <w:szCs w:val="28"/>
        </w:rPr>
        <w:t>е</w:t>
      </w:r>
      <w:r w:rsidRPr="00BD1C1E">
        <w:rPr>
          <w:rFonts w:ascii="Times New Roman" w:hAnsi="Times New Roman" w:cs="Times New Roman"/>
          <w:color w:val="292C3D"/>
          <w:sz w:val="28"/>
          <w:szCs w:val="28"/>
        </w:rPr>
        <w:t xml:space="preserve"> заседани</w:t>
      </w:r>
      <w:r w:rsidR="008E215B" w:rsidRPr="00BD1C1E">
        <w:rPr>
          <w:rFonts w:ascii="Times New Roman" w:hAnsi="Times New Roman" w:cs="Times New Roman"/>
          <w:color w:val="292C3D"/>
          <w:sz w:val="28"/>
          <w:szCs w:val="28"/>
        </w:rPr>
        <w:t>е</w:t>
      </w:r>
      <w:r w:rsidRPr="00BD1C1E">
        <w:rPr>
          <w:rFonts w:ascii="Times New Roman" w:hAnsi="Times New Roman" w:cs="Times New Roman"/>
          <w:color w:val="292C3D"/>
          <w:sz w:val="28"/>
          <w:szCs w:val="28"/>
        </w:rPr>
        <w:t xml:space="preserve"> </w:t>
      </w:r>
      <w:r w:rsidR="006475C4" w:rsidRPr="00BD1C1E">
        <w:rPr>
          <w:rFonts w:ascii="Times New Roman" w:hAnsi="Times New Roman" w:cs="Times New Roman"/>
          <w:color w:val="292C3D"/>
          <w:sz w:val="28"/>
          <w:szCs w:val="28"/>
        </w:rPr>
        <w:t>К</w:t>
      </w:r>
      <w:r w:rsidRPr="00BD1C1E">
        <w:rPr>
          <w:rFonts w:ascii="Times New Roman" w:hAnsi="Times New Roman" w:cs="Times New Roman"/>
          <w:color w:val="292C3D"/>
          <w:sz w:val="28"/>
          <w:szCs w:val="28"/>
        </w:rPr>
        <w:t>оллегии Министерства финансов Забайкальского края по итогам работы в 2017 году</w:t>
      </w:r>
      <w:r w:rsidR="008E215B" w:rsidRPr="00BD1C1E">
        <w:rPr>
          <w:rFonts w:ascii="Times New Roman" w:hAnsi="Times New Roman" w:cs="Times New Roman"/>
          <w:color w:val="292C3D"/>
          <w:sz w:val="28"/>
          <w:szCs w:val="28"/>
        </w:rPr>
        <w:t>;</w:t>
      </w:r>
    </w:p>
    <w:p w:rsidR="00E65CB0" w:rsidRPr="00BD1C1E" w:rsidRDefault="00BA4C27" w:rsidP="00E339A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с</w:t>
      </w:r>
      <w:r w:rsidR="00E65CB0" w:rsidRPr="00BD1C1E">
        <w:rPr>
          <w:rFonts w:ascii="Times New Roman" w:hAnsi="Times New Roman" w:cs="Times New Roman"/>
          <w:sz w:val="28"/>
          <w:szCs w:val="28"/>
        </w:rPr>
        <w:t xml:space="preserve">еминар </w:t>
      </w:r>
      <w:r w:rsidRPr="00BD1C1E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E65CB0" w:rsidRPr="00BD1C1E">
        <w:rPr>
          <w:rFonts w:ascii="Times New Roman" w:hAnsi="Times New Roman" w:cs="Times New Roman"/>
          <w:sz w:val="28"/>
          <w:szCs w:val="28"/>
        </w:rPr>
        <w:t>«Определение начальной (максимальной) цены контракта и описани</w:t>
      </w:r>
      <w:r w:rsidRPr="00BD1C1E">
        <w:rPr>
          <w:rFonts w:ascii="Times New Roman" w:hAnsi="Times New Roman" w:cs="Times New Roman"/>
          <w:sz w:val="28"/>
          <w:szCs w:val="28"/>
        </w:rPr>
        <w:t>е</w:t>
      </w:r>
      <w:r w:rsidR="00E65CB0" w:rsidRPr="00BD1C1E">
        <w:rPr>
          <w:rFonts w:ascii="Times New Roman" w:hAnsi="Times New Roman" w:cs="Times New Roman"/>
          <w:sz w:val="28"/>
          <w:szCs w:val="28"/>
        </w:rPr>
        <w:t xml:space="preserve"> объекта закупки при закупк</w:t>
      </w:r>
      <w:r w:rsidRPr="00BD1C1E">
        <w:rPr>
          <w:rFonts w:ascii="Times New Roman" w:hAnsi="Times New Roman" w:cs="Times New Roman"/>
          <w:sz w:val="28"/>
          <w:szCs w:val="28"/>
        </w:rPr>
        <w:t>е</w:t>
      </w:r>
      <w:r w:rsidR="00E65CB0" w:rsidRPr="00BD1C1E">
        <w:rPr>
          <w:rFonts w:ascii="Times New Roman" w:hAnsi="Times New Roman" w:cs="Times New Roman"/>
          <w:sz w:val="28"/>
          <w:szCs w:val="28"/>
        </w:rPr>
        <w:t xml:space="preserve"> лекарственных средств»</w:t>
      </w:r>
      <w:r w:rsidR="00C85D8E" w:rsidRPr="00BD1C1E">
        <w:rPr>
          <w:rFonts w:ascii="Times New Roman" w:hAnsi="Times New Roman" w:cs="Times New Roman"/>
          <w:sz w:val="28"/>
          <w:szCs w:val="28"/>
        </w:rPr>
        <w:t xml:space="preserve"> для государственных заказчиков, подведомственных Министерству здравоохранения Забайкальского края. Данный семинар был организован с приглашением лектора кафедры «Государственны</w:t>
      </w:r>
      <w:r w:rsidR="003F0CD2" w:rsidRPr="00BD1C1E">
        <w:rPr>
          <w:rFonts w:ascii="Times New Roman" w:hAnsi="Times New Roman" w:cs="Times New Roman"/>
          <w:sz w:val="28"/>
          <w:szCs w:val="28"/>
        </w:rPr>
        <w:t>е</w:t>
      </w:r>
      <w:r w:rsidR="00C85D8E" w:rsidRPr="00BD1C1E">
        <w:rPr>
          <w:rFonts w:ascii="Times New Roman" w:hAnsi="Times New Roman" w:cs="Times New Roman"/>
          <w:sz w:val="28"/>
          <w:szCs w:val="28"/>
        </w:rPr>
        <w:t xml:space="preserve"> и корпоративные закупки» АНО ИДПО «Госзаказ» г. Новосибирска в связи с изменениями нормативной правовой базы в части закупок лекарственных препаратов;</w:t>
      </w:r>
    </w:p>
    <w:p w:rsidR="00F41BB9" w:rsidRPr="00BD1C1E" w:rsidRDefault="00F41BB9" w:rsidP="00E339A6">
      <w:pPr>
        <w:spacing w:line="240" w:lineRule="auto"/>
        <w:ind w:firstLine="709"/>
        <w:rPr>
          <w:rFonts w:ascii="Times New Roman" w:hAnsi="Times New Roman" w:cs="Times New Roman"/>
          <w:color w:val="292C3D"/>
          <w:sz w:val="28"/>
          <w:szCs w:val="28"/>
        </w:rPr>
      </w:pPr>
      <w:r w:rsidRPr="00BD1C1E">
        <w:rPr>
          <w:rFonts w:ascii="Times New Roman" w:hAnsi="Times New Roman" w:cs="Times New Roman"/>
          <w:color w:val="292C3D"/>
          <w:sz w:val="28"/>
          <w:szCs w:val="28"/>
        </w:rPr>
        <w:t>заседани</w:t>
      </w:r>
      <w:r w:rsidR="007917E7" w:rsidRPr="00BD1C1E">
        <w:rPr>
          <w:rFonts w:ascii="Times New Roman" w:hAnsi="Times New Roman" w:cs="Times New Roman"/>
          <w:color w:val="292C3D"/>
          <w:sz w:val="28"/>
          <w:szCs w:val="28"/>
        </w:rPr>
        <w:t>е</w:t>
      </w:r>
      <w:r w:rsidRPr="00BD1C1E">
        <w:rPr>
          <w:rFonts w:ascii="Times New Roman" w:hAnsi="Times New Roman" w:cs="Times New Roman"/>
          <w:color w:val="292C3D"/>
          <w:sz w:val="28"/>
          <w:szCs w:val="28"/>
        </w:rPr>
        <w:t xml:space="preserve"> </w:t>
      </w:r>
      <w:r w:rsidR="006475C4" w:rsidRPr="00BD1C1E">
        <w:rPr>
          <w:rFonts w:ascii="Times New Roman" w:hAnsi="Times New Roman" w:cs="Times New Roman"/>
          <w:color w:val="292C3D"/>
          <w:sz w:val="28"/>
          <w:szCs w:val="28"/>
        </w:rPr>
        <w:t>К</w:t>
      </w:r>
      <w:r w:rsidRPr="00BD1C1E">
        <w:rPr>
          <w:rFonts w:ascii="Times New Roman" w:hAnsi="Times New Roman" w:cs="Times New Roman"/>
          <w:color w:val="292C3D"/>
          <w:sz w:val="28"/>
          <w:szCs w:val="28"/>
        </w:rPr>
        <w:t>оллегии К</w:t>
      </w:r>
      <w:r w:rsidR="006475C4" w:rsidRPr="00BD1C1E">
        <w:rPr>
          <w:rFonts w:ascii="Times New Roman" w:hAnsi="Times New Roman" w:cs="Times New Roman"/>
          <w:color w:val="292C3D"/>
          <w:sz w:val="28"/>
          <w:szCs w:val="28"/>
        </w:rPr>
        <w:t>онтрольно-счетной палаты</w:t>
      </w:r>
      <w:r w:rsidRPr="00BD1C1E">
        <w:rPr>
          <w:rFonts w:ascii="Times New Roman" w:hAnsi="Times New Roman" w:cs="Times New Roman"/>
          <w:color w:val="292C3D"/>
          <w:sz w:val="28"/>
          <w:szCs w:val="28"/>
        </w:rPr>
        <w:t xml:space="preserve"> Забайкальско</w:t>
      </w:r>
      <w:r w:rsidR="006475C4" w:rsidRPr="00BD1C1E">
        <w:rPr>
          <w:rFonts w:ascii="Times New Roman" w:hAnsi="Times New Roman" w:cs="Times New Roman"/>
          <w:color w:val="292C3D"/>
          <w:sz w:val="28"/>
          <w:szCs w:val="28"/>
        </w:rPr>
        <w:t>го</w:t>
      </w:r>
      <w:r w:rsidRPr="00BD1C1E">
        <w:rPr>
          <w:rFonts w:ascii="Times New Roman" w:hAnsi="Times New Roman" w:cs="Times New Roman"/>
          <w:color w:val="292C3D"/>
          <w:sz w:val="28"/>
          <w:szCs w:val="28"/>
        </w:rPr>
        <w:t xml:space="preserve"> кра</w:t>
      </w:r>
      <w:r w:rsidR="006475C4" w:rsidRPr="00BD1C1E">
        <w:rPr>
          <w:rFonts w:ascii="Times New Roman" w:hAnsi="Times New Roman" w:cs="Times New Roman"/>
          <w:color w:val="292C3D"/>
          <w:sz w:val="28"/>
          <w:szCs w:val="28"/>
        </w:rPr>
        <w:t>я</w:t>
      </w:r>
      <w:r w:rsidRPr="00BD1C1E">
        <w:rPr>
          <w:rFonts w:ascii="Times New Roman" w:hAnsi="Times New Roman" w:cs="Times New Roman"/>
          <w:color w:val="292C3D"/>
          <w:sz w:val="28"/>
          <w:szCs w:val="28"/>
        </w:rPr>
        <w:t xml:space="preserve"> по </w:t>
      </w:r>
      <w:r w:rsidR="006475C4" w:rsidRPr="00BD1C1E">
        <w:rPr>
          <w:rFonts w:ascii="Times New Roman" w:hAnsi="Times New Roman" w:cs="Times New Roman"/>
          <w:color w:val="292C3D"/>
          <w:sz w:val="28"/>
          <w:szCs w:val="28"/>
        </w:rPr>
        <w:t>вопросу</w:t>
      </w:r>
      <w:r w:rsidRPr="00BD1C1E">
        <w:rPr>
          <w:rFonts w:ascii="Times New Roman" w:hAnsi="Times New Roman" w:cs="Times New Roman"/>
          <w:color w:val="292C3D"/>
          <w:sz w:val="28"/>
          <w:szCs w:val="28"/>
        </w:rPr>
        <w:t xml:space="preserve"> «Аудит закупок продуктов питания (услуг по обеспечению питанием) медицинскими, образовательными организациями и учреждениями социального обслуживания населения на территории Забайкальского края в 2016 г</w:t>
      </w:r>
      <w:r w:rsidR="006475C4" w:rsidRPr="00BD1C1E">
        <w:rPr>
          <w:rFonts w:ascii="Times New Roman" w:hAnsi="Times New Roman" w:cs="Times New Roman"/>
          <w:color w:val="292C3D"/>
          <w:sz w:val="28"/>
          <w:szCs w:val="28"/>
        </w:rPr>
        <w:t>оду</w:t>
      </w:r>
      <w:r w:rsidRPr="00BD1C1E">
        <w:rPr>
          <w:rFonts w:ascii="Times New Roman" w:hAnsi="Times New Roman" w:cs="Times New Roman"/>
          <w:color w:val="292C3D"/>
          <w:sz w:val="28"/>
          <w:szCs w:val="28"/>
        </w:rPr>
        <w:t>»</w:t>
      </w:r>
      <w:r w:rsidR="008136D1" w:rsidRPr="00BD1C1E">
        <w:rPr>
          <w:rFonts w:ascii="Times New Roman" w:hAnsi="Times New Roman" w:cs="Times New Roman"/>
          <w:color w:val="292C3D"/>
          <w:sz w:val="28"/>
          <w:szCs w:val="28"/>
        </w:rPr>
        <w:t>;</w:t>
      </w:r>
    </w:p>
    <w:p w:rsidR="0086066F" w:rsidRPr="00BD1C1E" w:rsidRDefault="0086066F" w:rsidP="0086066F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lastRenderedPageBreak/>
        <w:t>семинар по ключевым изменениям Федерального закона № 44-ФЗ, проведенный АНО ДПО «Институт профессионального контрактного управления» (профессиональное сообщество госзакупщиков РФ) для контрактных управляющих, ответственных лиц и членов комиссий;</w:t>
      </w:r>
    </w:p>
    <w:p w:rsidR="00764B5C" w:rsidRPr="00BD1C1E" w:rsidRDefault="0086066F" w:rsidP="006B215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x-none"/>
        </w:rPr>
      </w:pPr>
      <w:r w:rsidRPr="00BD1C1E">
        <w:rPr>
          <w:rFonts w:ascii="Times New Roman" w:hAnsi="Times New Roman" w:cs="Times New Roman"/>
          <w:sz w:val="28"/>
          <w:szCs w:val="28"/>
          <w:lang w:eastAsia="x-none"/>
        </w:rPr>
        <w:t>семинар-совещание для муниципальных заказчиков</w:t>
      </w:r>
      <w:r w:rsidR="00764B5C" w:rsidRPr="00BD1C1E">
        <w:rPr>
          <w:rFonts w:ascii="Times New Roman" w:hAnsi="Times New Roman" w:cs="Times New Roman"/>
          <w:sz w:val="28"/>
          <w:szCs w:val="28"/>
          <w:lang w:eastAsia="x-none"/>
        </w:rPr>
        <w:t xml:space="preserve"> Забайкальского края</w:t>
      </w:r>
      <w:r w:rsidRPr="00BD1C1E">
        <w:rPr>
          <w:rFonts w:ascii="Times New Roman" w:hAnsi="Times New Roman" w:cs="Times New Roman"/>
          <w:sz w:val="28"/>
          <w:szCs w:val="28"/>
          <w:lang w:eastAsia="x-none"/>
        </w:rPr>
        <w:t xml:space="preserve"> на тему «Изменения законодательства о закупках, вступающие в силу с 1 июля 2018</w:t>
      </w:r>
      <w:r w:rsidR="00764B5C" w:rsidRPr="00BD1C1E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D1C1E">
        <w:rPr>
          <w:rFonts w:ascii="Times New Roman" w:hAnsi="Times New Roman" w:cs="Times New Roman"/>
          <w:sz w:val="28"/>
          <w:szCs w:val="28"/>
          <w:lang w:eastAsia="x-none"/>
        </w:rPr>
        <w:t>г</w:t>
      </w:r>
      <w:r w:rsidR="00764B5C" w:rsidRPr="00BD1C1E">
        <w:rPr>
          <w:rFonts w:ascii="Times New Roman" w:hAnsi="Times New Roman" w:cs="Times New Roman"/>
          <w:sz w:val="28"/>
          <w:szCs w:val="28"/>
          <w:lang w:eastAsia="x-none"/>
        </w:rPr>
        <w:t xml:space="preserve">ода» </w:t>
      </w:r>
      <w:r w:rsidR="00AF5266" w:rsidRPr="00BD1C1E">
        <w:rPr>
          <w:rFonts w:ascii="Times New Roman" w:hAnsi="Times New Roman" w:cs="Times New Roman"/>
          <w:sz w:val="28"/>
          <w:szCs w:val="28"/>
          <w:lang w:eastAsia="x-none"/>
        </w:rPr>
        <w:t>при</w:t>
      </w:r>
      <w:r w:rsidR="00764B5C" w:rsidRPr="00BD1C1E">
        <w:rPr>
          <w:rFonts w:ascii="Times New Roman" w:hAnsi="Times New Roman" w:cs="Times New Roman"/>
          <w:sz w:val="28"/>
          <w:szCs w:val="28"/>
          <w:lang w:eastAsia="x-none"/>
        </w:rPr>
        <w:t xml:space="preserve"> участи</w:t>
      </w:r>
      <w:r w:rsidR="00AF5266" w:rsidRPr="00BD1C1E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="00764B5C" w:rsidRPr="00BD1C1E">
        <w:rPr>
          <w:rFonts w:ascii="Times New Roman" w:hAnsi="Times New Roman" w:cs="Times New Roman"/>
          <w:sz w:val="28"/>
          <w:szCs w:val="28"/>
          <w:lang w:eastAsia="x-none"/>
        </w:rPr>
        <w:t xml:space="preserve"> представителя Управления Федеральной антимонопольной службы Забайкальского края</w:t>
      </w:r>
      <w:r w:rsidR="00AF5266" w:rsidRPr="00BD1C1E">
        <w:rPr>
          <w:rFonts w:ascii="Times New Roman" w:hAnsi="Times New Roman" w:cs="Times New Roman"/>
          <w:sz w:val="28"/>
          <w:szCs w:val="28"/>
          <w:lang w:eastAsia="x-none"/>
        </w:rPr>
        <w:t xml:space="preserve"> с выступлением на тему «</w:t>
      </w:r>
      <w:r w:rsidR="00AF5266" w:rsidRPr="00BD1C1E">
        <w:rPr>
          <w:rFonts w:ascii="Times New Roman" w:hAnsi="Times New Roman" w:cs="Times New Roman"/>
          <w:sz w:val="28"/>
          <w:szCs w:val="28"/>
        </w:rPr>
        <w:t>Административная ответственность заказчиков за нарушения, допускаемые в сфере закупок»</w:t>
      </w:r>
      <w:r w:rsidR="00764B5C" w:rsidRPr="00BD1C1E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AF5266" w:rsidRPr="00BD1C1E">
        <w:rPr>
          <w:rFonts w:ascii="Times New Roman" w:hAnsi="Times New Roman" w:cs="Times New Roman"/>
          <w:sz w:val="28"/>
          <w:szCs w:val="28"/>
          <w:lang w:eastAsia="x-none"/>
        </w:rPr>
        <w:t xml:space="preserve"> На данном семинаре также были рассмотрены вопросы, возникающие у муниципальных заказчиков при планировании закупок, формировании закупочной документации, ошибки, допускаемые при осуществлении муниципальных закупок</w:t>
      </w:r>
      <w:r w:rsidR="000C7B33" w:rsidRPr="00BD1C1E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0C7B33" w:rsidRPr="00BD1C1E" w:rsidRDefault="000C7B33" w:rsidP="006B215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совещание-видеоконференция по изменениям в</w:t>
      </w:r>
      <w:r w:rsidRPr="00BD1C1E">
        <w:rPr>
          <w:rFonts w:ascii="Times New Roman" w:hAnsi="Times New Roman"/>
          <w:sz w:val="28"/>
          <w:szCs w:val="28"/>
        </w:rPr>
        <w:t xml:space="preserve"> Федеральный закон № 44-ФЗ</w:t>
      </w:r>
      <w:r w:rsidRPr="00BD1C1E">
        <w:rPr>
          <w:rFonts w:ascii="Times New Roman" w:hAnsi="Times New Roman" w:cs="Times New Roman"/>
          <w:sz w:val="28"/>
          <w:szCs w:val="28"/>
        </w:rPr>
        <w:t>, вступающим в силу с 01 июля 2018 года</w:t>
      </w:r>
      <w:r w:rsidRPr="00BD1C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D1C1E">
        <w:rPr>
          <w:rFonts w:ascii="Times New Roman" w:hAnsi="Times New Roman" w:cs="Times New Roman"/>
          <w:sz w:val="28"/>
          <w:szCs w:val="28"/>
        </w:rPr>
        <w:t>проводимое Управлением Федерального казначейства по Забайкальскому краю</w:t>
      </w:r>
      <w:r w:rsidR="00B07D88" w:rsidRPr="00BD1C1E">
        <w:rPr>
          <w:rFonts w:ascii="Times New Roman" w:hAnsi="Times New Roman" w:cs="Times New Roman"/>
          <w:sz w:val="28"/>
          <w:szCs w:val="28"/>
        </w:rPr>
        <w:t>;</w:t>
      </w:r>
    </w:p>
    <w:p w:rsidR="0040141E" w:rsidRPr="00BD1C1E" w:rsidRDefault="005F0F72" w:rsidP="004014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семинар-совещание</w:t>
      </w:r>
      <w:r w:rsidR="0040141E" w:rsidRPr="00BD1C1E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заказчиков Забайкальского края при участии руководителя проекта правового и экспертного консалтинга Общероссийской общественной организации «Гильдия отечественных закупщиков и специалистов по закупкам и продажам» (г. Москва);</w:t>
      </w:r>
      <w:r w:rsidR="006B4FEA" w:rsidRPr="00BD1C1E">
        <w:rPr>
          <w:rFonts w:ascii="Times New Roman" w:hAnsi="Times New Roman" w:cs="Times New Roman"/>
          <w:sz w:val="28"/>
          <w:szCs w:val="28"/>
        </w:rPr>
        <w:t xml:space="preserve"> заместителя генерального директора ООО «РТС-тендер», директора Сибирского филиала ООО «РТС-тендер», генерального директора ООО «САБ» (разработчик АИС «Госзаказ»). На данном семинаре были рассмотрены вопросы введения новых «электронных» способов закупок, заключения государственных контрактов по новым правилам, централизации закупок в крае, актуальные вопросы по</w:t>
      </w:r>
      <w:r w:rsidR="00737DF1" w:rsidRPr="00BD1C1E">
        <w:rPr>
          <w:rFonts w:ascii="Times New Roman" w:hAnsi="Times New Roman" w:cs="Times New Roman"/>
          <w:sz w:val="28"/>
          <w:szCs w:val="28"/>
        </w:rPr>
        <w:t xml:space="preserve"> применению </w:t>
      </w:r>
      <w:r w:rsidR="00737DF1" w:rsidRPr="00BD1C1E">
        <w:rPr>
          <w:rFonts w:ascii="Times New Roman" w:hAnsi="Times New Roman"/>
          <w:bCs/>
          <w:sz w:val="28"/>
          <w:szCs w:val="28"/>
        </w:rPr>
        <w:t>Федерального закона от  18  июля  2011  года  № 223-ФЗ «</w:t>
      </w:r>
      <w:r w:rsidR="00737DF1" w:rsidRPr="00BD1C1E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 w:rsidR="00737DF1" w:rsidRPr="00BD1C1E">
        <w:rPr>
          <w:rFonts w:ascii="Times New Roman" w:hAnsi="Times New Roman"/>
          <w:bCs/>
          <w:sz w:val="28"/>
          <w:szCs w:val="28"/>
        </w:rPr>
        <w:t>»</w:t>
      </w:r>
      <w:r w:rsidR="006B4FEA" w:rsidRPr="00BD1C1E">
        <w:rPr>
          <w:rFonts w:ascii="Times New Roman" w:hAnsi="Times New Roman" w:cs="Times New Roman"/>
          <w:sz w:val="28"/>
          <w:szCs w:val="28"/>
        </w:rPr>
        <w:t>, изменения, касающиеся закупок малого объема, перспективы развития контрактной системы в Забайкальском крае. На семинаре присутствовало около 370 государственных и муниципальных заказчиков</w:t>
      </w:r>
      <w:r w:rsidR="00A73EE0" w:rsidRPr="00BD1C1E">
        <w:rPr>
          <w:rFonts w:ascii="Times New Roman" w:hAnsi="Times New Roman" w:cs="Times New Roman"/>
          <w:sz w:val="28"/>
          <w:szCs w:val="28"/>
        </w:rPr>
        <w:t>, что говорит о высокой заинтересованности вопросами, связанными с закупочной деятельностью в Забайкальском крае;</w:t>
      </w:r>
    </w:p>
    <w:p w:rsidR="00957A16" w:rsidRPr="00BD1C1E" w:rsidRDefault="00490CB5" w:rsidP="004014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аудио-видеоконференция</w:t>
      </w:r>
      <w:r w:rsidR="00E10ADA" w:rsidRPr="00BD1C1E">
        <w:rPr>
          <w:rFonts w:ascii="Times New Roman" w:hAnsi="Times New Roman" w:cs="Times New Roman"/>
          <w:sz w:val="28"/>
          <w:szCs w:val="28"/>
        </w:rPr>
        <w:t xml:space="preserve"> на тему «Новации Единой информационной системы в сфере закупок», проводимая Управлением Федерального казначейства по Забайкальскому краю;</w:t>
      </w:r>
    </w:p>
    <w:p w:rsidR="005F0F72" w:rsidRPr="00BD1C1E" w:rsidRDefault="00D3542B" w:rsidP="004014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совещание по вопросу поставок фальсифицированной продукции в бюджетные учреждения</w:t>
      </w:r>
      <w:r w:rsidR="00E97AEF" w:rsidRPr="00BD1C1E">
        <w:rPr>
          <w:rFonts w:ascii="Times New Roman" w:hAnsi="Times New Roman" w:cs="Times New Roman"/>
          <w:sz w:val="28"/>
          <w:szCs w:val="28"/>
        </w:rPr>
        <w:t xml:space="preserve"> сферы социального обеспечения Забайкальского края, проводимое Министерством экономического развития Забайкальского края.</w:t>
      </w:r>
    </w:p>
    <w:p w:rsidR="00794C6F" w:rsidRPr="00BD1C1E" w:rsidRDefault="00794C6F" w:rsidP="00A852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В целях единообразного подхода по работе в АИС «Госзаказ» и повышения качества исполнения требований</w:t>
      </w:r>
      <w:r w:rsidRPr="00BD1C1E">
        <w:rPr>
          <w:rFonts w:ascii="Times New Roman" w:hAnsi="Times New Roman"/>
          <w:sz w:val="28"/>
          <w:szCs w:val="28"/>
        </w:rPr>
        <w:t xml:space="preserve"> Федерального закона № 44-ФЗ ГКУ «ЗабГосЗакуп» была разработана, утверждена и размещена на сайте </w:t>
      </w:r>
      <w:r w:rsidRPr="00BD1C1E">
        <w:rPr>
          <w:rFonts w:ascii="Times New Roman" w:hAnsi="Times New Roman"/>
          <w:sz w:val="28"/>
          <w:szCs w:val="28"/>
        </w:rPr>
        <w:lastRenderedPageBreak/>
        <w:t>Инструкция для государственных и муниципальных заказчиков «По работе в АИС «Госзаказ».</w:t>
      </w:r>
    </w:p>
    <w:p w:rsidR="003C7221" w:rsidRPr="00BD1C1E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3C7221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22715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D21B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направлено </w:t>
      </w:r>
      <w:r w:rsidR="008E7AFE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0BBE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715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2D621F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2715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EC10A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2715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C7221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</w:t>
      </w:r>
      <w:r w:rsidR="0022715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C7221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законодательства в сфере закупок. </w:t>
      </w:r>
    </w:p>
    <w:p w:rsidR="000C1F48" w:rsidRPr="00BD1C1E" w:rsidRDefault="004D21B0" w:rsidP="0049315D">
      <w:pPr>
        <w:spacing w:line="240" w:lineRule="auto"/>
        <w:ind w:firstLine="709"/>
        <w:rPr>
          <w:sz w:val="27"/>
          <w:szCs w:val="27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4637F6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бюджетных средств (далее – ГРБС)</w:t>
      </w:r>
      <w:r w:rsidR="00EC10A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направлено, в том числе по запросам, </w:t>
      </w:r>
      <w:r w:rsidR="002D23D7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478F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E80E4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EC10A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="009F37C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разъяснениями норм законодательства в сфере закупок.</w:t>
      </w:r>
    </w:p>
    <w:p w:rsidR="00694360" w:rsidRPr="00BD1C1E" w:rsidRDefault="00694360" w:rsidP="0049315D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63CB2" w:rsidRDefault="00F326E4" w:rsidP="00F63CB2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11893288"/>
      <w:r w:rsidRPr="00BD1C1E">
        <w:rPr>
          <w:rFonts w:ascii="Times New Roman" w:hAnsi="Times New Roman" w:cs="Times New Roman"/>
          <w:color w:val="auto"/>
          <w:sz w:val="28"/>
          <w:szCs w:val="28"/>
        </w:rPr>
        <w:t>Планирование закупок, товаров, работ, услуг</w:t>
      </w:r>
      <w:bookmarkEnd w:id="1"/>
    </w:p>
    <w:p w:rsidR="00206078" w:rsidRPr="00206078" w:rsidRDefault="00206078" w:rsidP="00206078">
      <w:pPr>
        <w:rPr>
          <w:lang w:eastAsia="ru-RU"/>
        </w:rPr>
      </w:pPr>
    </w:p>
    <w:p w:rsidR="00F63CB2" w:rsidRPr="00BD1C1E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  <w:lang w:eastAsia="ru-RU"/>
        </w:rPr>
        <w:t>Планирование закупок решает важную задачу - повышение эффективности функционирования системы закупок, прежде всего, за счет возможности своевременно выявлять ошибочные или недобросовестные действия заказчиков, предотвращая неэффективное расходование бюджетных средств и осуществление закупок с нарушением требований законодательства.</w:t>
      </w:r>
    </w:p>
    <w:p w:rsidR="00183077" w:rsidRPr="00BD1C1E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  <w:lang w:eastAsia="ru-RU"/>
        </w:rPr>
        <w:t>Планы закупок формируются заказчиками исходя из целей осуществления закупок, определенных с учетом положений статьи 13 Федерального закона № 44-ФЗ</w:t>
      </w:r>
      <w:r w:rsidR="00A604DC" w:rsidRPr="00BD1C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 учетом установленных статьей 19 требований к закупаемым заказчиками товарам, работам, услугам (в том числе, предельной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183077" w:rsidRPr="00BD1C1E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21 </w:t>
      </w:r>
      <w:r w:rsidR="00EF427E" w:rsidRPr="00BD1C1E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 планы-графики формируются заказчиками в соответствии с планами закупок и должны содержать перечень закупок товаров, работ, услуг для обеспечения государственных и муниципальных нужд на финансовый год и </w:t>
      </w:r>
      <w:r w:rsidRPr="00BD1C1E">
        <w:rPr>
          <w:rFonts w:ascii="Times New Roman" w:hAnsi="Times New Roman" w:cs="Times New Roman"/>
          <w:sz w:val="28"/>
          <w:szCs w:val="28"/>
        </w:rPr>
        <w:t>являются основанием для осуществления закупок.</w:t>
      </w:r>
    </w:p>
    <w:p w:rsidR="00243E6E" w:rsidRPr="00BD1C1E" w:rsidRDefault="00786402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Так, в соответствии с информацией,</w:t>
      </w:r>
      <w:r w:rsidR="00243E6E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Pr="00BD1C1E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D11C97" w:rsidRPr="00BD1C1E">
        <w:rPr>
          <w:rFonts w:ascii="Times New Roman" w:hAnsi="Times New Roman" w:cs="Times New Roman"/>
          <w:sz w:val="28"/>
          <w:szCs w:val="28"/>
        </w:rPr>
        <w:t>посредством АИС «Госзаказ»</w:t>
      </w:r>
      <w:r w:rsidR="0002081D" w:rsidRPr="00BD1C1E">
        <w:rPr>
          <w:rFonts w:ascii="Times New Roman" w:hAnsi="Times New Roman" w:cs="Times New Roman"/>
          <w:sz w:val="28"/>
          <w:szCs w:val="28"/>
        </w:rPr>
        <w:t xml:space="preserve"> з</w:t>
      </w:r>
      <w:r w:rsidR="00D11C97" w:rsidRPr="00BD1C1E">
        <w:rPr>
          <w:rFonts w:ascii="Times New Roman" w:hAnsi="Times New Roman" w:cs="Times New Roman"/>
          <w:sz w:val="28"/>
          <w:szCs w:val="28"/>
        </w:rPr>
        <w:t xml:space="preserve">а отчётный период в </w:t>
      </w:r>
      <w:r w:rsidR="006F1146">
        <w:rPr>
          <w:rFonts w:ascii="Times New Roman" w:hAnsi="Times New Roman" w:cs="Times New Roman"/>
          <w:sz w:val="28"/>
          <w:szCs w:val="28"/>
        </w:rPr>
        <w:t>Единой информационной системе (далее -</w:t>
      </w:r>
      <w:r w:rsidR="00D11C97" w:rsidRPr="00BD1C1E">
        <w:rPr>
          <w:rFonts w:ascii="Times New Roman" w:hAnsi="Times New Roman" w:cs="Times New Roman"/>
          <w:sz w:val="28"/>
          <w:szCs w:val="28"/>
        </w:rPr>
        <w:t>ЕИС</w:t>
      </w:r>
      <w:r w:rsidR="006F1146">
        <w:rPr>
          <w:rFonts w:ascii="Times New Roman" w:hAnsi="Times New Roman" w:cs="Times New Roman"/>
          <w:sz w:val="28"/>
          <w:szCs w:val="28"/>
        </w:rPr>
        <w:t>)</w:t>
      </w:r>
      <w:r w:rsidR="00D73E2D">
        <w:rPr>
          <w:rFonts w:ascii="Times New Roman" w:hAnsi="Times New Roman" w:cs="Times New Roman"/>
          <w:sz w:val="28"/>
          <w:szCs w:val="28"/>
        </w:rPr>
        <w:t>,</w:t>
      </w:r>
      <w:r w:rsidR="00D11C97" w:rsidRPr="00BD1C1E">
        <w:rPr>
          <w:rFonts w:ascii="Times New Roman" w:hAnsi="Times New Roman" w:cs="Times New Roman"/>
          <w:sz w:val="28"/>
          <w:szCs w:val="28"/>
        </w:rPr>
        <w:t xml:space="preserve"> заказчиками Забайкальского края размещено планов-графиков</w:t>
      </w:r>
      <w:r w:rsidR="00243E6E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BD1C1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512F3">
        <w:rPr>
          <w:rFonts w:ascii="Times New Roman" w:hAnsi="Times New Roman" w:cs="Times New Roman"/>
          <w:sz w:val="28"/>
          <w:szCs w:val="28"/>
        </w:rPr>
        <w:t>14</w:t>
      </w:r>
      <w:r w:rsidR="00F3693C">
        <w:rPr>
          <w:rFonts w:ascii="Times New Roman" w:hAnsi="Times New Roman" w:cs="Times New Roman"/>
          <w:sz w:val="28"/>
          <w:szCs w:val="28"/>
        </w:rPr>
        <w:t xml:space="preserve"> </w:t>
      </w:r>
      <w:r w:rsidR="00E512F3">
        <w:rPr>
          <w:rFonts w:ascii="Times New Roman" w:hAnsi="Times New Roman" w:cs="Times New Roman"/>
          <w:sz w:val="28"/>
          <w:szCs w:val="28"/>
        </w:rPr>
        <w:t>874,40</w:t>
      </w:r>
      <w:r w:rsidR="00D11C97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BD1C1E">
        <w:rPr>
          <w:rFonts w:ascii="Times New Roman" w:hAnsi="Times New Roman" w:cs="Times New Roman"/>
          <w:sz w:val="28"/>
          <w:szCs w:val="28"/>
        </w:rPr>
        <w:t>млн.</w:t>
      </w:r>
      <w:r w:rsidR="000158EB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BD1C1E">
        <w:rPr>
          <w:rFonts w:ascii="Times New Roman" w:hAnsi="Times New Roman" w:cs="Times New Roman"/>
          <w:sz w:val="28"/>
          <w:szCs w:val="28"/>
        </w:rPr>
        <w:t>рублей</w:t>
      </w:r>
      <w:r w:rsidR="00243E6E" w:rsidRPr="00BD1C1E">
        <w:rPr>
          <w:rFonts w:ascii="Times New Roman" w:hAnsi="Times New Roman" w:cs="Times New Roman"/>
          <w:sz w:val="28"/>
          <w:szCs w:val="28"/>
        </w:rPr>
        <w:t>, из них:</w:t>
      </w:r>
    </w:p>
    <w:p w:rsidR="006F6A45" w:rsidRPr="00BD1C1E" w:rsidRDefault="00E512F3" w:rsidP="00546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6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942,05</w:t>
      </w:r>
      <w:r w:rsidR="006F6A45" w:rsidRPr="00BD1C1E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73,56</w:t>
      </w:r>
      <w:r w:rsidR="006F6A45" w:rsidRPr="00BD1C1E">
        <w:rPr>
          <w:rFonts w:ascii="Times New Roman" w:hAnsi="Times New Roman" w:cs="Times New Roman"/>
          <w:sz w:val="28"/>
          <w:szCs w:val="28"/>
        </w:rPr>
        <w:t>%) приходится на электронные аукционы;</w:t>
      </w:r>
    </w:p>
    <w:p w:rsidR="006F6A45" w:rsidRPr="00BD1C1E" w:rsidRDefault="00E512F3" w:rsidP="006F6A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61,06</w:t>
      </w:r>
      <w:r w:rsidR="006F6A45" w:rsidRPr="00BD1C1E">
        <w:rPr>
          <w:rFonts w:ascii="Times New Roman" w:hAnsi="Times New Roman" w:cs="Times New Roman"/>
          <w:sz w:val="28"/>
          <w:szCs w:val="28"/>
        </w:rPr>
        <w:t xml:space="preserve"> млн. рублей (0,</w:t>
      </w:r>
      <w:r>
        <w:rPr>
          <w:rFonts w:ascii="Times New Roman" w:hAnsi="Times New Roman" w:cs="Times New Roman"/>
          <w:sz w:val="28"/>
          <w:szCs w:val="28"/>
        </w:rPr>
        <w:t>41</w:t>
      </w:r>
      <w:r w:rsidR="006F6A45" w:rsidRPr="00BD1C1E">
        <w:rPr>
          <w:rFonts w:ascii="Times New Roman" w:hAnsi="Times New Roman" w:cs="Times New Roman"/>
          <w:sz w:val="28"/>
          <w:szCs w:val="28"/>
        </w:rPr>
        <w:t>%) - на запросы котировок;</w:t>
      </w:r>
    </w:p>
    <w:p w:rsidR="006F6A45" w:rsidRPr="00BD1C1E" w:rsidRDefault="00E512F3" w:rsidP="006F6A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726,48</w:t>
      </w:r>
      <w:r w:rsidR="006F6A45" w:rsidRPr="00BD1C1E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AC5BAE" w:rsidRPr="00BD1C1E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88</w:t>
      </w:r>
      <w:r w:rsidR="006F6A45" w:rsidRPr="00BD1C1E">
        <w:rPr>
          <w:rFonts w:ascii="Times New Roman" w:hAnsi="Times New Roman" w:cs="Times New Roman"/>
          <w:sz w:val="28"/>
          <w:szCs w:val="28"/>
        </w:rPr>
        <w:t xml:space="preserve">%) </w:t>
      </w:r>
      <w:r w:rsidR="00483F28" w:rsidRPr="00BD1C1E">
        <w:rPr>
          <w:rFonts w:ascii="Times New Roman" w:hAnsi="Times New Roman" w:cs="Times New Roman"/>
          <w:sz w:val="28"/>
          <w:szCs w:val="28"/>
        </w:rPr>
        <w:t xml:space="preserve">- </w:t>
      </w:r>
      <w:r w:rsidR="006F6A45" w:rsidRPr="00BD1C1E">
        <w:rPr>
          <w:rFonts w:ascii="Times New Roman" w:hAnsi="Times New Roman" w:cs="Times New Roman"/>
          <w:sz w:val="28"/>
          <w:szCs w:val="28"/>
        </w:rPr>
        <w:t>на конкурсы с ограниченным участием;</w:t>
      </w:r>
    </w:p>
    <w:p w:rsidR="006F6A45" w:rsidRDefault="00E512F3" w:rsidP="006F6A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554,28</w:t>
      </w:r>
      <w:r w:rsidR="006F6A45" w:rsidRPr="00BD1C1E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3,7</w:t>
      </w:r>
      <w:r w:rsidR="00C008D8">
        <w:rPr>
          <w:rFonts w:ascii="Times New Roman" w:hAnsi="Times New Roman" w:cs="Times New Roman"/>
          <w:sz w:val="28"/>
          <w:szCs w:val="28"/>
        </w:rPr>
        <w:t>3</w:t>
      </w:r>
      <w:r w:rsidR="006F6A45" w:rsidRPr="00BD1C1E">
        <w:rPr>
          <w:rFonts w:ascii="Times New Roman" w:hAnsi="Times New Roman" w:cs="Times New Roman"/>
          <w:sz w:val="28"/>
          <w:szCs w:val="28"/>
        </w:rPr>
        <w:t>%) - на открытые конкурсы;</w:t>
      </w:r>
    </w:p>
    <w:p w:rsidR="00E512F3" w:rsidRDefault="00E512F3" w:rsidP="00E512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213,95 </w:t>
      </w:r>
      <w:r w:rsidRPr="00BD1C1E">
        <w:rPr>
          <w:rFonts w:ascii="Times New Roman" w:hAnsi="Times New Roman" w:cs="Times New Roman"/>
          <w:sz w:val="28"/>
          <w:szCs w:val="28"/>
        </w:rPr>
        <w:t>млн. рублей (</w:t>
      </w:r>
      <w:r>
        <w:rPr>
          <w:rFonts w:ascii="Times New Roman" w:hAnsi="Times New Roman" w:cs="Times New Roman"/>
          <w:sz w:val="28"/>
          <w:szCs w:val="28"/>
        </w:rPr>
        <w:t>1,4</w:t>
      </w:r>
      <w:r w:rsidR="00C008D8">
        <w:rPr>
          <w:rFonts w:ascii="Times New Roman" w:hAnsi="Times New Roman" w:cs="Times New Roman"/>
          <w:sz w:val="28"/>
          <w:szCs w:val="28"/>
        </w:rPr>
        <w:t>4</w:t>
      </w:r>
      <w:r w:rsidRPr="00BD1C1E">
        <w:rPr>
          <w:rFonts w:ascii="Times New Roman" w:hAnsi="Times New Roman" w:cs="Times New Roman"/>
          <w:sz w:val="28"/>
          <w:szCs w:val="28"/>
        </w:rPr>
        <w:t xml:space="preserve">%) - на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D1C1E">
        <w:rPr>
          <w:rFonts w:ascii="Times New Roman" w:hAnsi="Times New Roman" w:cs="Times New Roman"/>
          <w:sz w:val="28"/>
          <w:szCs w:val="28"/>
        </w:rPr>
        <w:t>;</w:t>
      </w:r>
    </w:p>
    <w:p w:rsidR="00E512F3" w:rsidRPr="00BD1C1E" w:rsidRDefault="00E512F3" w:rsidP="006F6A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2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376,58 </w:t>
      </w:r>
      <w:r w:rsidRPr="00BD1C1E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 xml:space="preserve"> (15,9</w:t>
      </w:r>
      <w:r w:rsidR="00C008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)– на закупки у единственного поставщика в соответствии с ч. 1 ст.93 Федерального закона № 44-ФЗ, из них -</w:t>
      </w:r>
      <w:r w:rsidR="005C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571,20 млн.</w:t>
      </w:r>
      <w:r w:rsidR="00C00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приходится на закупки малого объема в соответствии с п.4 и п.5 ст.</w:t>
      </w:r>
      <w:r w:rsidR="00C008D8">
        <w:rPr>
          <w:rFonts w:ascii="Times New Roman" w:hAnsi="Times New Roman" w:cs="Times New Roman"/>
          <w:sz w:val="28"/>
          <w:szCs w:val="28"/>
        </w:rPr>
        <w:t xml:space="preserve">93 </w:t>
      </w:r>
      <w:r w:rsidR="00C008D8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 44, что составляет 24,03% от всех закупок, запланированных у единственного поставщика.</w:t>
      </w:r>
    </w:p>
    <w:p w:rsidR="00183077" w:rsidRPr="00BD1C1E" w:rsidRDefault="006F6A45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 тот факт, что заказчиками постоянно вносятся изменения в планы закупок и планы–графики. В отчетном периоде государственными заказчиками Забайкальского края было </w:t>
      </w:r>
      <w:r w:rsidR="00DD3CE9" w:rsidRPr="00BD1C1E">
        <w:rPr>
          <w:rFonts w:ascii="Times New Roman" w:hAnsi="Times New Roman" w:cs="Times New Roman"/>
          <w:sz w:val="28"/>
          <w:szCs w:val="28"/>
          <w:lang w:eastAsia="ru-RU"/>
        </w:rPr>
        <w:t>опубликовано 4204 верси</w:t>
      </w:r>
      <w:r w:rsidR="00961B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D3CE9"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C1E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DD3CE9" w:rsidRPr="00BD1C1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D1C1E">
        <w:rPr>
          <w:rFonts w:ascii="Times New Roman" w:hAnsi="Times New Roman" w:cs="Times New Roman"/>
          <w:sz w:val="28"/>
          <w:szCs w:val="28"/>
          <w:lang w:eastAsia="ru-RU"/>
        </w:rPr>
        <w:t>-график</w:t>
      </w:r>
      <w:r w:rsidR="00DD3CE9" w:rsidRPr="00BD1C1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D1C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3CE9"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609"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="00DD3CE9" w:rsidRPr="00BD1C1E">
        <w:rPr>
          <w:rFonts w:ascii="Times New Roman" w:hAnsi="Times New Roman" w:cs="Times New Roman"/>
          <w:sz w:val="28"/>
          <w:szCs w:val="28"/>
          <w:lang w:eastAsia="ru-RU"/>
        </w:rPr>
        <w:t>редне</w:t>
      </w:r>
      <w:r w:rsidR="005B760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D3CE9"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 число версий</w:t>
      </w:r>
      <w:r w:rsidR="008F0A70" w:rsidRPr="00BD1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81D" w:rsidRPr="00BD1C1E">
        <w:rPr>
          <w:rFonts w:ascii="Times New Roman" w:hAnsi="Times New Roman" w:cs="Times New Roman"/>
          <w:sz w:val="28"/>
          <w:szCs w:val="28"/>
          <w:lang w:eastAsia="ru-RU"/>
        </w:rPr>
        <w:t>на одного заказчика</w:t>
      </w:r>
      <w:r w:rsidR="005B7609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02081D" w:rsidRPr="00BD1C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077" w:rsidRPr="00BD1C1E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  <w:lang w:eastAsia="ru-RU"/>
        </w:rPr>
        <w:t>Основными причинами внесения изменений в планы-графики являются:</w:t>
      </w:r>
    </w:p>
    <w:p w:rsidR="00183077" w:rsidRPr="00BD1C1E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  <w:lang w:eastAsia="ru-RU"/>
        </w:rPr>
        <w:t>необходимость уточнения плана-графика в случае несостоявшихся процедур определения поставщика (подрядчика, исполнителя);</w:t>
      </w:r>
    </w:p>
    <w:p w:rsidR="00183077" w:rsidRPr="00BD1C1E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  <w:lang w:eastAsia="ru-RU"/>
        </w:rPr>
        <w:t>распределение экономии, полученной по результатам состоявшихся процедур закупок.</w:t>
      </w:r>
    </w:p>
    <w:p w:rsidR="00183077" w:rsidRPr="00BD1C1E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  <w:lang w:eastAsia="ru-RU"/>
        </w:rPr>
        <w:t>В основаниях для внесения изменений существенно превалируют случаи, когда изменения обусловлены возникновением обстоятельств, предвидеть которые на дату утверждения плана-графика было невозможно. С учетом того, что выделяемый объем финансовых средств определяется на основании обоснования бюджетных ассигнований, формируемых заказчиками, значительное количество «непредвиденных» закупок, свидетельствует о недостаточном качестве планирования.</w:t>
      </w:r>
    </w:p>
    <w:p w:rsidR="00574D0C" w:rsidRPr="00BD1C1E" w:rsidRDefault="00574D0C" w:rsidP="00CF65FB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D1C1E">
        <w:rPr>
          <w:rFonts w:ascii="Times New Roman" w:eastAsia="Calibri" w:hAnsi="Times New Roman" w:cs="Times New Roman"/>
          <w:sz w:val="28"/>
          <w:szCs w:val="28"/>
        </w:rPr>
        <w:t xml:space="preserve">В представленной ниже диаграмме отражены показатели по способам размещения закупок, запланированных государственными заказчиками Забайкальского края </w:t>
      </w:r>
      <w:r w:rsidR="000E12BE" w:rsidRPr="00BD1C1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62DA0" w:rsidRPr="00BD1C1E"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="00515059" w:rsidRPr="00BD1C1E">
        <w:rPr>
          <w:rFonts w:ascii="Times New Roman" w:eastAsia="Calibri" w:hAnsi="Times New Roman" w:cs="Times New Roman"/>
          <w:sz w:val="28"/>
          <w:szCs w:val="28"/>
        </w:rPr>
        <w:t>2018 года</w:t>
      </w:r>
      <w:r w:rsidRPr="00BD1C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1145" w:rsidRPr="00BD1C1E" w:rsidRDefault="00041145" w:rsidP="00CB0EAA">
      <w:pPr>
        <w:spacing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D964E3" w:rsidRPr="00BD1C1E" w:rsidRDefault="00574D0C" w:rsidP="00CD42F2">
      <w:pPr>
        <w:rPr>
          <w:lang w:eastAsia="ru-RU"/>
        </w:rPr>
      </w:pPr>
      <w:r w:rsidRPr="00BD1C1E">
        <w:rPr>
          <w:noProof/>
          <w:lang w:eastAsia="ru-RU" w:bidi="he-IL"/>
        </w:rPr>
        <w:drawing>
          <wp:inline distT="0" distB="0" distL="0" distR="0">
            <wp:extent cx="5943600" cy="3267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40CD" w:rsidRDefault="006C7F20" w:rsidP="006F0694">
      <w:pPr>
        <w:spacing w:line="240" w:lineRule="auto"/>
        <w:ind w:firstLine="708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BD1C1E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Вполне очевидно, что из числа конкурен</w:t>
      </w:r>
      <w:r w:rsidR="00A13324" w:rsidRPr="00BD1C1E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тных способов проведения закупок</w:t>
      </w:r>
      <w:r w:rsidRPr="00BD1C1E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традиционно выделяется электронный аукцион, доля которого составляет </w:t>
      </w:r>
      <w:r w:rsidR="00EC1D3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73,56</w:t>
      </w:r>
      <w:r w:rsidRPr="00BD1C1E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% от общей суммы закупо</w:t>
      </w:r>
      <w:r w:rsidR="00515059" w:rsidRPr="00BD1C1E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к. </w:t>
      </w:r>
    </w:p>
    <w:p w:rsidR="00EC1D33" w:rsidRPr="00BD1C1E" w:rsidRDefault="00EC1D33" w:rsidP="006F06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государственными заказчиками было запланировано разместить у субъектов малого </w:t>
      </w:r>
      <w:r w:rsidR="00546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СМП)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 ориентированных некоммерческих организаций (д</w:t>
      </w:r>
      <w:r w:rsidR="00E24B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СОНО) закупок на сумму 1</w:t>
      </w:r>
      <w:r w:rsidR="0054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429,88</w:t>
      </w:r>
      <w:r w:rsidR="0054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29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8C64D2">
        <w:rPr>
          <w:rFonts w:ascii="Times New Roman" w:eastAsia="Times New Roman" w:hAnsi="Times New Roman" w:cs="Times New Roman"/>
          <w:sz w:val="28"/>
          <w:szCs w:val="28"/>
          <w:lang w:eastAsia="ru-RU"/>
        </w:rPr>
        <w:t>23,1</w:t>
      </w:r>
      <w:r w:rsidR="00291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4D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1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совокупного годового объема закупок, рассчитанного с учетом части 1.1 ст.30 Федерального закона № 44-ФЗ.</w:t>
      </w:r>
    </w:p>
    <w:p w:rsidR="007366D7" w:rsidRPr="00BD1C1E" w:rsidRDefault="007366D7" w:rsidP="001159A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0683B" w:rsidRPr="00BD1C1E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511893289"/>
      <w:r w:rsidRPr="00BD1C1E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BD1C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2"/>
    </w:p>
    <w:p w:rsidR="00A0683B" w:rsidRPr="00BD1C1E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003D" w:rsidRPr="00BD1C1E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0F5BF5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20876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5BF5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920876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DD2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920876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12DD2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920876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12DD2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государственных заказчиков </w:t>
      </w:r>
      <w:r w:rsidR="006553EA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512DD2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F5BF5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7472</w:t>
      </w:r>
      <w:r w:rsidR="0004655A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0F5BF5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ки</w:t>
      </w:r>
      <w:r w:rsidR="00654D00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:rsidR="00D24E0E" w:rsidRPr="00BD1C1E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0F5BF5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7122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86540B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0F5BF5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577669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(9</w:t>
      </w:r>
      <w:r w:rsidR="00CA234A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04655A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48283D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32</w:t>
      </w:r>
      <w:r w:rsidR="00577669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D24E0E" w:rsidRPr="00BD1C1E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0F5BF5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323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</w:t>
      </w:r>
      <w:r w:rsidR="000F5BF5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котировок</w:t>
      </w:r>
      <w:r w:rsidR="00577669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CA234A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4,</w:t>
      </w:r>
      <w:r w:rsidR="0048283D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32</w:t>
      </w:r>
      <w:r w:rsidR="0004655A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</w:t>
      </w:r>
      <w:r w:rsidR="00577669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E7153A" w:rsidRPr="00BD1C1E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0F5BF5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7D5951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0F5BF5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0F5BF5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ограниченным участием</w:t>
      </w:r>
      <w:r w:rsidR="00577669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="00826CD2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</w:t>
      </w:r>
      <w:r w:rsidR="0048283D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577669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86540B" w:rsidRPr="00BD1C1E" w:rsidRDefault="0086540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0F5BF5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25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открытых конкурс</w:t>
      </w:r>
      <w:r w:rsidR="00F44BDE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B3610C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</w:t>
      </w:r>
      <w:r w:rsidR="0048283D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762D71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26CD2" w:rsidRPr="00BD1C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FD269D" w:rsidRPr="00BD1C1E" w:rsidRDefault="00FD269D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отмененных </w:t>
      </w:r>
      <w:r w:rsidR="003412F6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="000C574D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F5BF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6CD2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BF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826CD2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24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6CD2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624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26CD2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74D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F5BF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9C003D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7ED6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8283D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A0683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</w:t>
      </w:r>
      <w:r w:rsidR="00E20302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объявленных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B2506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государственных заказчиков Забайкальского края</w:t>
      </w:r>
      <w:r w:rsidR="00A0683B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446DA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2D7A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4F2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651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6D4F2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отмененны</w:t>
      </w:r>
      <w:r w:rsidR="00DB651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D4F2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DB651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6D4F2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4741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DB651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4741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DB651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4741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129" w:rsidRPr="00BD1C1E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80EF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980EF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3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80EF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63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80EF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9 625</w:t>
      </w:r>
      <w:r w:rsidR="00842B5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</w:t>
      </w:r>
      <w:r w:rsidR="003412F6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:rsidR="00A91129" w:rsidRPr="00BD1C1E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аукцион – 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0CF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964</w:t>
      </w:r>
      <w:r w:rsidR="004D0CF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9719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796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748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96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53268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контрактов)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1129" w:rsidRPr="00BD1C1E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запрос котировок – 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4D0CF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963932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53268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</w:t>
      </w:r>
      <w:r w:rsidR="004D0CF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796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268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D2B" w:rsidRPr="00BD1C1E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открытый конкурс с ограниченным участием – 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7E748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542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E748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D0CF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96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53268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4DA" w:rsidRPr="00BD1C1E" w:rsidRDefault="00EB04D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открытый конкурс – 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565</w:t>
      </w:r>
      <w:r w:rsidR="004D0CF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33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A9796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5,87</w:t>
      </w:r>
      <w:r w:rsidR="00D8529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7E748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2D6" w:rsidRPr="00BD1C1E" w:rsidRDefault="00153013" w:rsidP="00C350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способам размещения в стоимостном выражении закупки отражены в представленной ниже диаграмме:</w:t>
      </w:r>
      <w:r w:rsidR="00A0683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441B9" w:rsidRPr="00BD1C1E" w:rsidRDefault="00335052" w:rsidP="00204F8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C1E">
        <w:rPr>
          <w:noProof/>
          <w:lang w:eastAsia="ru-RU" w:bidi="he-IL"/>
        </w:rPr>
        <w:drawing>
          <wp:anchor distT="0" distB="0" distL="114300" distR="114300" simplePos="0" relativeHeight="251657216" behindDoc="1" locked="0" layoutInCell="1" allowOverlap="1" wp14:anchorId="2701FAB3" wp14:editId="11FB5CED">
            <wp:simplePos x="0" y="0"/>
            <wp:positionH relativeFrom="column">
              <wp:posOffset>434975</wp:posOffset>
            </wp:positionH>
            <wp:positionV relativeFrom="paragraph">
              <wp:posOffset>88900</wp:posOffset>
            </wp:positionV>
            <wp:extent cx="50863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19" y="21439"/>
                <wp:lineTo x="21519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1B9" w:rsidRPr="00BD1C1E" w:rsidRDefault="00E441B9" w:rsidP="00E441B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49F7" w:rsidRPr="00BD1C1E" w:rsidRDefault="006B6C51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</w:t>
      </w:r>
      <w:r w:rsidR="00AB49F7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оля суммарно</w:t>
      </w:r>
      <w:r w:rsidR="009D1A89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объёма закупок, проведённых посредством </w:t>
      </w:r>
      <w:r w:rsidR="00AB49F7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 аукциона</w:t>
      </w:r>
      <w:r w:rsidR="00015F6F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4298F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404E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традиционно </w:t>
      </w:r>
      <w:r w:rsidR="00634A07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остается очень высокой</w:t>
      </w:r>
      <w:r w:rsidR="0024298F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21B1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0459A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9399E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0459A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BC21B1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F4404E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C21B1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046E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AB49F7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отража</w:t>
      </w:r>
      <w:r w:rsidR="0084244C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49F7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востребованность </w:t>
      </w:r>
      <w:r w:rsidR="009D1A89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="00AB49F7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определения поставщика (подрядчика, исполнителя) в электронной форме, обусловленную минимизацией временных и материальных затрат</w:t>
      </w:r>
      <w:r w:rsidR="00204954" w:rsidRPr="00BD1C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18F6" w:rsidRPr="00BD1C1E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F54C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6F54C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B6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F54C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A337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A18F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</w:t>
      </w:r>
      <w:r w:rsidR="00552BF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4203</w:t>
      </w:r>
      <w:r w:rsidR="00BA18F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40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4442D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442D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204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</w:t>
      </w:r>
      <w:r w:rsidR="002650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3921</w:t>
      </w:r>
      <w:r w:rsidR="00BA18F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A18F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аукцион, 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</w:t>
      </w:r>
      <w:r w:rsidR="004442D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39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18F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6F54C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442D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902E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отрыты</w:t>
      </w:r>
      <w:r w:rsidR="00EB224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902E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EB224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F54C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– 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3 316,40</w:t>
      </w:r>
      <w:r w:rsidR="004442D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36751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751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459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26503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3ED" w:rsidRPr="00BD1C1E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– </w:t>
      </w:r>
      <w:r w:rsidR="0039204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18354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– </w:t>
      </w:r>
      <w:r w:rsidR="000B303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39204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371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243E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9AF" w:rsidRPr="00BD1C1E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56ED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F56ED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56ED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признаны 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3269</w:t>
      </w:r>
      <w:r w:rsidR="00F56ED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73F5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73F5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624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4772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3201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аукцион, 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173F5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котировок, 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 участием</w:t>
      </w:r>
      <w:r w:rsidR="00F56ED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371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046C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F5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</w:t>
      </w:r>
      <w:r w:rsidR="0027027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73F5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EF371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– 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F371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</w:t>
      </w:r>
      <w:r w:rsidR="00EF371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71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371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590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:rsidR="004353A3" w:rsidRPr="00BD1C1E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– </w:t>
      </w:r>
      <w:r w:rsidR="009B28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3653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– </w:t>
      </w:r>
      <w:r w:rsidR="0045200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B23DE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338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53A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:rsidR="0047726B" w:rsidRPr="00BD1C1E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B8445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3269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:rsidR="0094137B" w:rsidRPr="00BD1C1E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46C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– </w:t>
      </w:r>
      <w:r w:rsidR="00B8445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661</w:t>
      </w:r>
      <w:r w:rsidR="00D046C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B8445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E94" w:rsidRPr="00BD1C1E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683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8445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8445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7C7E9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137B" w:rsidRPr="00BD1C1E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из поданных заявок отклонены – </w:t>
      </w:r>
      <w:r w:rsidR="00B8445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8445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E94" w:rsidRPr="00BD1C1E" w:rsidRDefault="007C7E94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137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– </w:t>
      </w:r>
      <w:r w:rsidR="00B8445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268</w:t>
      </w:r>
      <w:r w:rsidR="0094137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8445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94137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9AF" w:rsidRPr="00BD1C1E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иное – </w:t>
      </w:r>
      <w:r w:rsidR="00B8445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</w:t>
      </w:r>
      <w:r w:rsidR="00D046C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B8445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9B2" w:rsidRPr="00BD1C1E" w:rsidRDefault="001A19B2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причина несостоявшихся закупок - низкая конкуренция, которая снижает экономическую эффективность закупочных процедур и ведет к финансовым потерям.</w:t>
      </w:r>
    </w:p>
    <w:p w:rsidR="009D4070" w:rsidRPr="00BD1C1E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9D278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78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было подано </w:t>
      </w:r>
      <w:r w:rsidR="009D278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22007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9D278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CF6B8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78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2755</w:t>
      </w:r>
      <w:r w:rsidR="00CF6B8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(12,</w:t>
      </w:r>
      <w:r w:rsidR="009D278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CF6B8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070" w:rsidRPr="00BD1C1E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по всем закупкам в целом, среднее количество поданных заявок на участие со стороны поставщиков составляет </w:t>
      </w:r>
      <w:r w:rsidR="0073040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2,95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:rsidR="00D032BE" w:rsidRPr="00BD1C1E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итогам проведения закупок за </w:t>
      </w:r>
      <w:r w:rsidR="0073040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40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сформирована экономия бюджетных средств в сумме </w:t>
      </w:r>
      <w:r w:rsidR="0073040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560</w:t>
      </w:r>
      <w:r w:rsidR="00A82A3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040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A82A3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73040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</w:p>
    <w:p w:rsidR="009A5A8F" w:rsidRPr="00BD1C1E" w:rsidRDefault="00ED37FD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результативность проводимых закупок влияет специфика предмета закупок, состояние конкурентной среды в Забайкальском крае</w:t>
      </w:r>
      <w:r w:rsidR="00A179C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факторы.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9C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на желание поставщиков (подрядчиков, исполнителей) участвовать в закупках влияет своевременное исполнение государственными заказчиками обязательств по контрактам в части оплаты поставленных товаров, выполненных работ, оказанных услуг. </w:t>
      </w:r>
    </w:p>
    <w:p w:rsidR="007B041B" w:rsidRPr="00BD1C1E" w:rsidRDefault="007B041B" w:rsidP="007B041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ст.30 Федерального закона № 44-ФЗ заказчики обязаны осуществлять закупки у СМП</w:t>
      </w:r>
      <w:r w:rsidR="003C7AE3" w:rsidRPr="003C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СОНО в объеме не менее чем 15% совокупного годового объема закупок. </w:t>
      </w:r>
    </w:p>
    <w:p w:rsidR="00371143" w:rsidRPr="00BD1C1E" w:rsidRDefault="007B041B" w:rsidP="00065C08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47564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09A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64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F109A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109A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</w:t>
      </w:r>
      <w:r w:rsidR="00B0461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564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555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для СМП и </w:t>
      </w:r>
      <w:proofErr w:type="gramStart"/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  на</w:t>
      </w:r>
      <w:proofErr w:type="gramEnd"/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общую сумму </w:t>
      </w:r>
      <w:r w:rsidR="0047564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795</w:t>
      </w:r>
      <w:r w:rsidR="00B0461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564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F109A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участие в закупках для СМП и СОНО участниками подано </w:t>
      </w:r>
      <w:r w:rsidR="00475644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>5463</w:t>
      </w:r>
      <w:r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</w:t>
      </w:r>
      <w:r w:rsidR="00475644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>.  В среднем, количество поданных заявок на одну закупку у СМП и СОНО составило – 3,</w:t>
      </w:r>
      <w:r w:rsidR="00475644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>51</w:t>
      </w:r>
      <w:r w:rsidR="00F109A4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71143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количество участников наблюдается в закупках на поставку медицинских расходных материалов,</w:t>
      </w:r>
      <w:r w:rsidR="00B31AB8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1DDE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>спецодежды</w:t>
      </w:r>
      <w:r w:rsidR="00FE3246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71DDE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лекарственных препаратов,</w:t>
      </w:r>
      <w:r w:rsidR="00371143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расходных материалов для компьютерной техники</w:t>
      </w:r>
      <w:r w:rsidR="00FE3246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>, продуктов питания, оказание услуг охраны</w:t>
      </w:r>
      <w:r w:rsidR="00371143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60EF" w:rsidRPr="00BD1C1E" w:rsidRDefault="007B041B" w:rsidP="005860EF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09A4" w:rsidRPr="00BD1C1E">
        <w:rPr>
          <w:rFonts w:ascii="Times New Roman" w:eastAsia="Calibri" w:hAnsi="Times New Roman" w:cs="Times New Roman"/>
          <w:color w:val="000000"/>
          <w:sz w:val="28"/>
          <w:szCs w:val="28"/>
        </w:rPr>
        <w:t>Экономия бюджетных средств сформировалась в сумме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DD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</w:t>
      </w:r>
      <w:r w:rsidR="00F109A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5DD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F109A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</w:t>
      </w:r>
      <w:r w:rsidR="00FC5DD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109A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начальной (максимальной) цены контрактов закупок для СМП и СОНО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09A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286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0E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экономия финансовых средств</w:t>
      </w:r>
      <w:r w:rsidR="0018021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процентном отношении </w:t>
      </w:r>
      <w:r w:rsidR="005860E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отмечена при проведении закупок на поставку лекарственных средств. </w:t>
      </w:r>
    </w:p>
    <w:p w:rsidR="00F109A4" w:rsidRPr="00BD1C1E" w:rsidRDefault="002F2869" w:rsidP="00065C08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</w:t>
      </w:r>
      <w:r w:rsidR="005476A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закупок для СМП и СОНО</w:t>
      </w:r>
      <w:r w:rsidR="007B041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6A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проведено на поставку бумаги и канцелярских принадлежностей</w:t>
      </w:r>
      <w:r w:rsidR="00137E0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горюче-смазочных материалов и автомобильных запчастей, продуктов питания, лекарственных средств и медицинских расходных материалов.</w:t>
      </w:r>
      <w:r w:rsidR="005476A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C0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видам оказываемых услуг наиболее часто встречаются закупки на оказание услуг охраны, </w:t>
      </w:r>
      <w:r w:rsidR="003411E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информационных услуг, ремонту и техническому обслуживанию различной техники и оборудования.</w:t>
      </w:r>
    </w:p>
    <w:p w:rsidR="00F109A4" w:rsidRPr="00BD1C1E" w:rsidRDefault="00FC5DDA" w:rsidP="005062B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</w:t>
      </w:r>
      <w:r w:rsidR="00F0781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Департаментом по гражданской обороне и пожарной безопасности Забайкальского края был проведен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для нужд заказчиков Забайкальского края на 2018 год для включения в перечень поставщиков (подрядчиков, исполнителей) в целях последующего осуществления закупок у них товаров, работ, услуг путем проведения запроса котировок.</w:t>
      </w:r>
    </w:p>
    <w:p w:rsidR="00033F80" w:rsidRPr="00BD1C1E" w:rsidRDefault="00033F80" w:rsidP="00F2282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B0E" w:rsidRPr="00BD1C1E" w:rsidRDefault="00711A44" w:rsidP="0049315D">
      <w:pPr>
        <w:pStyle w:val="1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511893290"/>
      <w:r w:rsidRPr="00BD1C1E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4</w:t>
      </w:r>
      <w:r w:rsidR="004C1B0E" w:rsidRPr="00BD1C1E">
        <w:rPr>
          <w:rFonts w:ascii="Times New Roman" w:eastAsia="Calibri" w:hAnsi="Times New Roman" w:cs="Times New Roman"/>
          <w:color w:val="auto"/>
          <w:sz w:val="28"/>
          <w:szCs w:val="28"/>
        </w:rPr>
        <w:t>. Анализ проведенных закупок по государственным заказчикам Забайкальского края</w:t>
      </w:r>
      <w:bookmarkEnd w:id="3"/>
    </w:p>
    <w:p w:rsidR="004C1B0E" w:rsidRPr="00BD1C1E" w:rsidRDefault="004C1B0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B0E" w:rsidRPr="00BD1C1E" w:rsidRDefault="004C1B0E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BE498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4236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98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64236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4236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A461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учреждением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закупки для </w:t>
      </w:r>
      <w:r w:rsidR="002B3BC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498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1A461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</w:t>
      </w:r>
      <w:r w:rsidR="0042275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61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</w:t>
      </w:r>
      <w:r w:rsidR="009E553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E498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7472</w:t>
      </w:r>
      <w:r w:rsidR="009E553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E498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9E553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5CD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B0E" w:rsidRPr="00BD1C1E" w:rsidRDefault="004C1B0E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закупок товаров, работ, услуг приходится на следующих </w:t>
      </w:r>
      <w:r w:rsidR="001A461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заказчиков Забайкальского края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498F" w:rsidRPr="00BD1C1E" w:rsidRDefault="00BE498F" w:rsidP="00BE498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клиническая больница» - 492 закупки (6,</w:t>
      </w:r>
      <w:r w:rsidR="00D6042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 за 9 месяцев 2018 года);</w:t>
      </w:r>
    </w:p>
    <w:p w:rsidR="00075C52" w:rsidRPr="00BD1C1E" w:rsidRDefault="00075C52" w:rsidP="00BE498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здравоохранения Забайкальского края – </w:t>
      </w:r>
      <w:r w:rsidR="00BE498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469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(</w:t>
      </w:r>
      <w:r w:rsidR="00BE498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 w:rsidR="00D6042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16409A" w:rsidRPr="00BD1C1E" w:rsidRDefault="0016409A" w:rsidP="0016409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«Городская клиническая больница №1» - </w:t>
      </w:r>
      <w:r w:rsidR="00B15B1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364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E498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15B1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(4,</w:t>
      </w:r>
      <w:r w:rsidR="00D6042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498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4F489D" w:rsidRPr="00BD1C1E" w:rsidRDefault="004F489D" w:rsidP="00D8322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«Краевая </w:t>
      </w:r>
      <w:r w:rsidR="00D8322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клиническая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больница» - </w:t>
      </w:r>
      <w:r w:rsidR="00BE498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313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D8322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8322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D6042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BE498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8F" w:rsidRPr="00BD1C1E" w:rsidRDefault="00BE498F" w:rsidP="00D8322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«Читинская ЦРБ» - 284 закупки (3,8</w:t>
      </w:r>
      <w:r w:rsidR="00D6042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4C1B0E" w:rsidRPr="00BD1C1E" w:rsidRDefault="004C1B0E" w:rsidP="003B1BC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начальной (максимальной) цене контракта (в совокупности по заказчику в целом) крупными заказчиками по</w:t>
      </w:r>
      <w:r w:rsidR="00CD6D1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</w:t>
      </w:r>
      <w:r w:rsidR="006A56D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B1BC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6D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B1BC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являются:</w:t>
      </w:r>
    </w:p>
    <w:p w:rsidR="000C47ED" w:rsidRPr="00BD1C1E" w:rsidRDefault="000C47ED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финансов Забайкальского края – </w:t>
      </w:r>
      <w:r w:rsidR="0056683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4772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на общую сумму </w:t>
      </w:r>
      <w:r w:rsidR="00FC503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0257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4772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</w:t>
      </w:r>
      <w:r w:rsidR="0020257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4772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0B1ED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5125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1ED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финансов</w:t>
      </w:r>
      <w:r w:rsidR="0005125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B1ED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по предоставлению кредитных ресурсов для финансирования дефицита бюджета Забайкальского края и (или) погашения долговых обязательств Забайкальского края</w:t>
      </w:r>
      <w:r w:rsidR="0005125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56683C" w:rsidRPr="00BD1C1E" w:rsidRDefault="0056683C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«Служба единого заказчика» </w:t>
      </w:r>
      <w:r w:rsidR="001F3DF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абайкальского края – </w:t>
      </w:r>
      <w:r w:rsidR="007F686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7F686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7F686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1 641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686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F6273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проектно-изыскательских работ, кадастровых работ,</w:t>
      </w:r>
      <w:r w:rsidR="00F62734" w:rsidRPr="00BD1C1E">
        <w:rPr>
          <w:rFonts w:ascii="Times New Roman" w:hAnsi="Times New Roman" w:cs="Times New Roman"/>
          <w:sz w:val="28"/>
          <w:szCs w:val="28"/>
        </w:rPr>
        <w:t xml:space="preserve"> в</w:t>
      </w:r>
      <w:r w:rsidR="00F6273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ремонту региональных и межмуниципальных автомобильных дорог,</w:t>
      </w:r>
      <w:r w:rsidR="00F62734" w:rsidRPr="00BD1C1E">
        <w:rPr>
          <w:rFonts w:ascii="Times New Roman" w:hAnsi="Times New Roman" w:cs="Times New Roman"/>
          <w:sz w:val="28"/>
          <w:szCs w:val="28"/>
        </w:rPr>
        <w:t xml:space="preserve"> п</w:t>
      </w:r>
      <w:r w:rsidR="00F6273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в государственную собственность Забайкальского края объект</w:t>
      </w:r>
      <w:r w:rsidR="0074755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6273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</w:t>
      </w:r>
      <w:r w:rsidR="004214C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A851D1" w:rsidRPr="00BD1C1E" w:rsidRDefault="00A851D1" w:rsidP="0046101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здравоохранения Забайкальского края – </w:t>
      </w:r>
      <w:r w:rsidR="0046101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469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на общую сумму </w:t>
      </w:r>
      <w:r w:rsidR="0046101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585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101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 и т.д.);</w:t>
      </w:r>
    </w:p>
    <w:p w:rsidR="008C3284" w:rsidRPr="00BD1C1E" w:rsidRDefault="008C3284" w:rsidP="008C328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клиническая больница» - 492 закупки на общую сумму 472,94 млн. рублей (приобретение лекарственных средств, медицинских расходных материалов и т.д.);</w:t>
      </w:r>
    </w:p>
    <w:p w:rsidR="00A851D1" w:rsidRPr="00BD1C1E" w:rsidRDefault="00A851D1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ГКУЗ "Забайкальский Территориальный центр медицины катастроф" – </w:t>
      </w:r>
      <w:r w:rsidR="008C328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8C328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4</w:t>
      </w:r>
      <w:r w:rsidR="008C328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328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A6556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авиационных услуг для оказания медицинской помощи (скорой специализированной медицинской помощи) с применением авиации гражданам, проживающим в труднодоступных районах Забайкальского края, приобретение лекарственных средств, запасных частей для автомобилей и т.д.)</w:t>
      </w:r>
      <w:r w:rsidR="008C328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874" w:rsidRPr="00BD1C1E" w:rsidRDefault="004C1B0E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долю этих заказчиков приходится </w:t>
      </w:r>
      <w:r w:rsidR="00505F4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318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5F4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458</w:t>
      </w:r>
      <w:r w:rsidR="0023318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5F4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8846C8" w:rsidRPr="008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8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46C8" w:rsidRPr="0088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10%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начальной (максимальной) цены контрактов всех государственных заказчиков Забайкальского края</w:t>
      </w:r>
      <w:r w:rsidR="005113C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05F4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3DF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5F4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625</w:t>
      </w:r>
      <w:r w:rsidR="001F3DF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5F4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113C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87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177" w:rsidRPr="00BD1C1E" w:rsidRDefault="00C15874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представленной ниже диаграмме показано размещение закупок товаров, работ, услуг за </w:t>
      </w:r>
      <w:r w:rsidR="00505F4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F4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по совокупной начальной (максимальной) цене контрактов в процентном отношении среди крупнейших заказчиков:</w:t>
      </w:r>
    </w:p>
    <w:p w:rsidR="00E60B8E" w:rsidRPr="00BD1C1E" w:rsidRDefault="00982177" w:rsidP="00C1587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noProof/>
          <w:lang w:eastAsia="ru-RU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314960</wp:posOffset>
            </wp:positionV>
            <wp:extent cx="6010275" cy="4448175"/>
            <wp:effectExtent l="0" t="0" r="0" b="0"/>
            <wp:wrapTight wrapText="bothSides">
              <wp:wrapPolygon edited="0">
                <wp:start x="0" y="0"/>
                <wp:lineTo x="0" y="21554"/>
                <wp:lineTo x="21566" y="21554"/>
                <wp:lineTo x="21566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8DB" w:rsidRPr="00BD1C1E" w:rsidRDefault="008438DB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7597481"/>
      <w:bookmarkStart w:id="5" w:name="_Toc511893291"/>
    </w:p>
    <w:p w:rsidR="00390AC4" w:rsidRPr="00BD1C1E" w:rsidRDefault="00390AC4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D1C1E">
        <w:rPr>
          <w:rFonts w:ascii="Times New Roman" w:hAnsi="Times New Roman" w:cs="Times New Roman"/>
          <w:color w:val="auto"/>
          <w:sz w:val="28"/>
          <w:szCs w:val="28"/>
        </w:rPr>
        <w:t>5.Анализ проведенных закупок товаров, работ, услуг по способам определения поставщиков (подрядчиков, исполнителей)</w:t>
      </w:r>
      <w:bookmarkEnd w:id="4"/>
      <w:bookmarkEnd w:id="5"/>
    </w:p>
    <w:p w:rsidR="00390AC4" w:rsidRPr="00BD1C1E" w:rsidRDefault="00390AC4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0B8E" w:rsidRPr="00BD1C1E" w:rsidRDefault="00BB604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Открытый к</w:t>
      </w:r>
      <w:r w:rsidR="00E60B8E" w:rsidRPr="00BD1C1E">
        <w:rPr>
          <w:rFonts w:ascii="Times New Roman" w:hAnsi="Times New Roman" w:cs="Times New Roman"/>
          <w:sz w:val="28"/>
          <w:szCs w:val="28"/>
        </w:rPr>
        <w:t>онкурс является наиболее тщательной и сложной процедурой проведения торгов, поэтому и менее используемой среди заказчиков.</w:t>
      </w:r>
    </w:p>
    <w:p w:rsidR="00944CE9" w:rsidRPr="00BD1C1E" w:rsidRDefault="00B817F8" w:rsidP="00944C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Так</w:t>
      </w:r>
      <w:r w:rsidR="005C6490" w:rsidRPr="00BD1C1E">
        <w:rPr>
          <w:rFonts w:ascii="Times New Roman" w:hAnsi="Times New Roman" w:cs="Times New Roman"/>
          <w:sz w:val="28"/>
          <w:szCs w:val="28"/>
        </w:rPr>
        <w:t xml:space="preserve">, за </w:t>
      </w:r>
      <w:r w:rsidR="00792FCB" w:rsidRPr="00BD1C1E">
        <w:rPr>
          <w:rFonts w:ascii="Times New Roman" w:hAnsi="Times New Roman" w:cs="Times New Roman"/>
          <w:sz w:val="28"/>
          <w:szCs w:val="28"/>
        </w:rPr>
        <w:t>9</w:t>
      </w:r>
      <w:r w:rsidR="0058660D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792FCB" w:rsidRPr="00BD1C1E">
        <w:rPr>
          <w:rFonts w:ascii="Times New Roman" w:hAnsi="Times New Roman" w:cs="Times New Roman"/>
          <w:sz w:val="28"/>
          <w:szCs w:val="28"/>
        </w:rPr>
        <w:t>месяцев</w:t>
      </w:r>
      <w:r w:rsidR="0058660D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Pr="00BD1C1E">
        <w:rPr>
          <w:rFonts w:ascii="Times New Roman" w:hAnsi="Times New Roman" w:cs="Times New Roman"/>
          <w:sz w:val="28"/>
          <w:szCs w:val="28"/>
        </w:rPr>
        <w:t>201</w:t>
      </w:r>
      <w:r w:rsidR="0058660D" w:rsidRPr="00BD1C1E">
        <w:rPr>
          <w:rFonts w:ascii="Times New Roman" w:hAnsi="Times New Roman" w:cs="Times New Roman"/>
          <w:sz w:val="28"/>
          <w:szCs w:val="28"/>
        </w:rPr>
        <w:t>8</w:t>
      </w:r>
      <w:r w:rsidR="00F633CF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Pr="00BD1C1E">
        <w:rPr>
          <w:rFonts w:ascii="Times New Roman" w:hAnsi="Times New Roman" w:cs="Times New Roman"/>
          <w:sz w:val="28"/>
          <w:szCs w:val="28"/>
        </w:rPr>
        <w:t>год</w:t>
      </w:r>
      <w:r w:rsidR="0058660D" w:rsidRPr="00BD1C1E">
        <w:rPr>
          <w:rFonts w:ascii="Times New Roman" w:hAnsi="Times New Roman" w:cs="Times New Roman"/>
          <w:sz w:val="28"/>
          <w:szCs w:val="28"/>
        </w:rPr>
        <w:t>а</w:t>
      </w:r>
      <w:r w:rsidRPr="00BD1C1E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792FCB" w:rsidRPr="00BD1C1E">
        <w:rPr>
          <w:rFonts w:ascii="Times New Roman" w:hAnsi="Times New Roman" w:cs="Times New Roman"/>
          <w:sz w:val="28"/>
          <w:szCs w:val="28"/>
        </w:rPr>
        <w:t>25</w:t>
      </w:r>
      <w:r w:rsidRPr="00BD1C1E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5C6490" w:rsidRPr="00BD1C1E">
        <w:rPr>
          <w:rFonts w:ascii="Times New Roman" w:hAnsi="Times New Roman" w:cs="Times New Roman"/>
          <w:sz w:val="28"/>
          <w:szCs w:val="28"/>
        </w:rPr>
        <w:t>ов</w:t>
      </w:r>
      <w:r w:rsidRPr="00BD1C1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92FCB" w:rsidRPr="00BD1C1E">
        <w:rPr>
          <w:rFonts w:ascii="Times New Roman" w:hAnsi="Times New Roman" w:cs="Times New Roman"/>
          <w:sz w:val="28"/>
          <w:szCs w:val="28"/>
        </w:rPr>
        <w:t>565,14</w:t>
      </w:r>
      <w:r w:rsidR="00002B23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Pr="00BD1C1E">
        <w:rPr>
          <w:rFonts w:ascii="Times New Roman" w:hAnsi="Times New Roman" w:cs="Times New Roman"/>
          <w:sz w:val="28"/>
          <w:szCs w:val="28"/>
        </w:rPr>
        <w:t xml:space="preserve">млн. рублей. Доля </w:t>
      </w:r>
      <w:r w:rsidR="001A7EE4" w:rsidRPr="00BD1C1E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BD1C1E">
        <w:rPr>
          <w:rFonts w:ascii="Times New Roman" w:hAnsi="Times New Roman" w:cs="Times New Roman"/>
          <w:sz w:val="28"/>
          <w:szCs w:val="28"/>
        </w:rPr>
        <w:t xml:space="preserve">конкурсов составила </w:t>
      </w:r>
      <w:r w:rsidR="00DC607C" w:rsidRPr="00BD1C1E">
        <w:rPr>
          <w:rFonts w:ascii="Times New Roman" w:hAnsi="Times New Roman" w:cs="Times New Roman"/>
          <w:sz w:val="28"/>
          <w:szCs w:val="28"/>
        </w:rPr>
        <w:t>0,</w:t>
      </w:r>
      <w:r w:rsidR="00792FCB" w:rsidRPr="00BD1C1E">
        <w:rPr>
          <w:rFonts w:ascii="Times New Roman" w:hAnsi="Times New Roman" w:cs="Times New Roman"/>
          <w:sz w:val="28"/>
          <w:szCs w:val="28"/>
        </w:rPr>
        <w:t>33</w:t>
      </w:r>
      <w:r w:rsidRPr="00BD1C1E">
        <w:rPr>
          <w:rFonts w:ascii="Times New Roman" w:hAnsi="Times New Roman" w:cs="Times New Roman"/>
          <w:sz w:val="28"/>
          <w:szCs w:val="28"/>
        </w:rPr>
        <w:t>% от общего количества закупок.</w:t>
      </w:r>
      <w:r w:rsidR="00944CE9" w:rsidRPr="00BD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87" w:rsidRPr="00BD1C1E" w:rsidRDefault="00792FCB" w:rsidP="00E42A3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hAnsi="Times New Roman" w:cs="Times New Roman"/>
          <w:sz w:val="28"/>
          <w:szCs w:val="28"/>
        </w:rPr>
        <w:t>10</w:t>
      </w:r>
      <w:r w:rsidR="003F4F0C" w:rsidRPr="00BD1C1E">
        <w:rPr>
          <w:rFonts w:ascii="Times New Roman" w:hAnsi="Times New Roman" w:cs="Times New Roman"/>
          <w:sz w:val="28"/>
          <w:szCs w:val="28"/>
        </w:rPr>
        <w:t xml:space="preserve"> открытых конкурсов </w:t>
      </w:r>
      <w:r w:rsidR="00EE5587" w:rsidRPr="00BD1C1E">
        <w:rPr>
          <w:rFonts w:ascii="Times New Roman" w:hAnsi="Times New Roman" w:cs="Times New Roman"/>
          <w:sz w:val="28"/>
          <w:szCs w:val="28"/>
        </w:rPr>
        <w:t>были признаны состоявшимися</w:t>
      </w:r>
      <w:r w:rsidR="00636C35" w:rsidRPr="00BD1C1E">
        <w:rPr>
          <w:rFonts w:ascii="Times New Roman" w:hAnsi="Times New Roman" w:cs="Times New Roman"/>
          <w:sz w:val="28"/>
          <w:szCs w:val="28"/>
        </w:rPr>
        <w:t xml:space="preserve"> на общую сумму 67,5</w:t>
      </w:r>
      <w:r w:rsidR="004D42B8" w:rsidRPr="00BD1C1E">
        <w:rPr>
          <w:rFonts w:ascii="Times New Roman" w:hAnsi="Times New Roman" w:cs="Times New Roman"/>
          <w:sz w:val="28"/>
          <w:szCs w:val="28"/>
        </w:rPr>
        <w:t>5</w:t>
      </w:r>
      <w:r w:rsidR="00636C35" w:rsidRPr="00BD1C1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E5587" w:rsidRPr="00BD1C1E">
        <w:rPr>
          <w:rFonts w:ascii="Times New Roman" w:hAnsi="Times New Roman" w:cs="Times New Roman"/>
          <w:sz w:val="28"/>
          <w:szCs w:val="28"/>
        </w:rPr>
        <w:t xml:space="preserve">, сформирована экономия бюджетных средств в сумме </w:t>
      </w:r>
      <w:r w:rsidR="00EF0EFA" w:rsidRPr="00BD1C1E">
        <w:rPr>
          <w:rFonts w:ascii="Times New Roman" w:hAnsi="Times New Roman" w:cs="Times New Roman"/>
          <w:sz w:val="28"/>
          <w:szCs w:val="28"/>
        </w:rPr>
        <w:t>1</w:t>
      </w:r>
      <w:r w:rsidRPr="00BD1C1E">
        <w:rPr>
          <w:rFonts w:ascii="Times New Roman" w:hAnsi="Times New Roman" w:cs="Times New Roman"/>
          <w:sz w:val="28"/>
          <w:szCs w:val="28"/>
        </w:rPr>
        <w:t>4</w:t>
      </w:r>
      <w:r w:rsidR="00EF0EFA" w:rsidRPr="00BD1C1E">
        <w:rPr>
          <w:rFonts w:ascii="Times New Roman" w:hAnsi="Times New Roman" w:cs="Times New Roman"/>
          <w:sz w:val="28"/>
          <w:szCs w:val="28"/>
        </w:rPr>
        <w:t>,</w:t>
      </w:r>
      <w:r w:rsidRPr="00BD1C1E">
        <w:rPr>
          <w:rFonts w:ascii="Times New Roman" w:hAnsi="Times New Roman" w:cs="Times New Roman"/>
          <w:sz w:val="28"/>
          <w:szCs w:val="28"/>
        </w:rPr>
        <w:t>72</w:t>
      </w:r>
      <w:r w:rsidR="00EE5587" w:rsidRPr="00BD1C1E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EF0EFA" w:rsidRPr="00BD1C1E">
        <w:rPr>
          <w:rFonts w:ascii="Times New Roman" w:hAnsi="Times New Roman" w:cs="Times New Roman"/>
          <w:sz w:val="28"/>
          <w:szCs w:val="28"/>
        </w:rPr>
        <w:t>2,</w:t>
      </w:r>
      <w:r w:rsidRPr="00BD1C1E">
        <w:rPr>
          <w:rFonts w:ascii="Times New Roman" w:hAnsi="Times New Roman" w:cs="Times New Roman"/>
          <w:sz w:val="28"/>
          <w:szCs w:val="28"/>
        </w:rPr>
        <w:t>60</w:t>
      </w:r>
      <w:r w:rsidR="00EE5587" w:rsidRPr="00BD1C1E">
        <w:rPr>
          <w:rFonts w:ascii="Times New Roman" w:hAnsi="Times New Roman" w:cs="Times New Roman"/>
          <w:sz w:val="28"/>
          <w:szCs w:val="28"/>
        </w:rPr>
        <w:t xml:space="preserve">% </w:t>
      </w:r>
      <w:r w:rsidR="00EE558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открытых конкурсов, проведенных для государственных заказчиков Забайкальского края. </w:t>
      </w:r>
      <w:r w:rsidR="00A2569C" w:rsidRPr="00BD1C1E">
        <w:rPr>
          <w:rFonts w:ascii="Times New Roman" w:hAnsi="Times New Roman" w:cs="Times New Roman"/>
          <w:sz w:val="28"/>
          <w:szCs w:val="28"/>
        </w:rPr>
        <w:t xml:space="preserve">В общей экономии доля экономии, сформированная при проведении открытых </w:t>
      </w:r>
      <w:r w:rsidR="00A2569C" w:rsidRPr="00BD1C1E">
        <w:rPr>
          <w:rFonts w:ascii="Times New Roman" w:hAnsi="Times New Roman" w:cs="Times New Roman"/>
          <w:sz w:val="28"/>
          <w:szCs w:val="28"/>
        </w:rPr>
        <w:lastRenderedPageBreak/>
        <w:t xml:space="preserve">конкурсов, составляет </w:t>
      </w:r>
      <w:r w:rsidR="00987D76" w:rsidRPr="00BD1C1E">
        <w:rPr>
          <w:rFonts w:ascii="Times New Roman" w:hAnsi="Times New Roman" w:cs="Times New Roman"/>
          <w:sz w:val="28"/>
          <w:szCs w:val="28"/>
        </w:rPr>
        <w:t>2</w:t>
      </w:r>
      <w:r w:rsidR="00A2569C" w:rsidRPr="00BD1C1E">
        <w:rPr>
          <w:rFonts w:ascii="Times New Roman" w:hAnsi="Times New Roman" w:cs="Times New Roman"/>
          <w:sz w:val="28"/>
          <w:szCs w:val="28"/>
        </w:rPr>
        <w:t>,</w:t>
      </w:r>
      <w:r w:rsidR="00987D76" w:rsidRPr="00BD1C1E">
        <w:rPr>
          <w:rFonts w:ascii="Times New Roman" w:hAnsi="Times New Roman" w:cs="Times New Roman"/>
          <w:sz w:val="28"/>
          <w:szCs w:val="28"/>
        </w:rPr>
        <w:t>62</w:t>
      </w:r>
      <w:r w:rsidR="00A2569C" w:rsidRPr="00BD1C1E">
        <w:rPr>
          <w:rFonts w:ascii="Times New Roman" w:hAnsi="Times New Roman" w:cs="Times New Roman"/>
          <w:sz w:val="28"/>
          <w:szCs w:val="28"/>
        </w:rPr>
        <w:t>%.</w:t>
      </w:r>
      <w:r w:rsidR="00A2569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EE558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 проведено </w:t>
      </w:r>
      <w:r w:rsidR="00C76DF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558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конкурса для ГКУ </w:t>
      </w:r>
      <w:r w:rsidR="004D220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558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единого заказчика</w:t>
      </w:r>
      <w:r w:rsidR="004D220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E558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 (проектно-изыскательские работы), 1 открытый конкурс для Г</w:t>
      </w:r>
      <w:r w:rsidR="00553FD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EE558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лесничествами Забайкальского края»</w:t>
      </w:r>
      <w:r w:rsidR="00553FD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4033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образовательных услуг по повышению квалификации и профессиональной переподготовки специалистов)</w:t>
      </w:r>
      <w:r w:rsidR="0065111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033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DF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033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конкурса для Министерства природных ресурсов Забайкальского края (</w:t>
      </w:r>
      <w:r w:rsidR="008D74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4033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ыполнение работ по разработке лесного плана и лесохозяйственных регламентов лесничеств Забайкальского края, </w:t>
      </w:r>
      <w:r w:rsidR="008D74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4033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образовательных услуг по повышению квалификации</w:t>
      </w:r>
      <w:r w:rsidR="0065111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выполнение работ по лесоустройству</w:t>
      </w:r>
      <w:r w:rsidR="00C4033A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5111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открытых конкурса для государственных унитарных предприятий «</w:t>
      </w:r>
      <w:r w:rsidR="00EC260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111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птечный склад» и «</w:t>
      </w:r>
      <w:r w:rsidR="001E5D2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111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втомобильные дороги Забайкалья»</w:t>
      </w:r>
      <w:r w:rsidR="00EC260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C2601" w:rsidRPr="00BD1C1E">
        <w:t xml:space="preserve"> </w:t>
      </w:r>
      <w:r w:rsidR="00EC2601" w:rsidRPr="00BD1C1E">
        <w:rPr>
          <w:rFonts w:ascii="Times New Roman" w:hAnsi="Times New Roman" w:cs="Times New Roman"/>
          <w:sz w:val="28"/>
          <w:szCs w:val="28"/>
        </w:rPr>
        <w:t>о</w:t>
      </w:r>
      <w:r w:rsidR="00EC260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услуг по проведению обязательного ежегодного аудита бухгалтерской (финансовой) отчетности.</w:t>
      </w:r>
    </w:p>
    <w:p w:rsidR="00636C35" w:rsidRPr="00BD1C1E" w:rsidRDefault="00C76DF6" w:rsidP="003F4F0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1</w:t>
      </w:r>
      <w:r w:rsidR="00757093" w:rsidRPr="00BD1C1E">
        <w:rPr>
          <w:rFonts w:ascii="Times New Roman" w:hAnsi="Times New Roman" w:cs="Times New Roman"/>
          <w:sz w:val="28"/>
          <w:szCs w:val="28"/>
        </w:rPr>
        <w:t>5</w:t>
      </w:r>
      <w:r w:rsidR="008D7413" w:rsidRPr="00BD1C1E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757093" w:rsidRPr="00BD1C1E">
        <w:rPr>
          <w:rFonts w:ascii="Times New Roman" w:hAnsi="Times New Roman" w:cs="Times New Roman"/>
          <w:sz w:val="28"/>
          <w:szCs w:val="28"/>
        </w:rPr>
        <w:t>ов</w:t>
      </w:r>
      <w:r w:rsidR="008D7413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62430A" w:rsidRPr="00BD1C1E">
        <w:rPr>
          <w:rFonts w:ascii="Times New Roman" w:hAnsi="Times New Roman" w:cs="Times New Roman"/>
          <w:sz w:val="28"/>
          <w:szCs w:val="28"/>
        </w:rPr>
        <w:t xml:space="preserve">на общую сумму 497,59 млн. рублей </w:t>
      </w:r>
      <w:r w:rsidR="008D7413" w:rsidRPr="00BD1C1E">
        <w:rPr>
          <w:rFonts w:ascii="Times New Roman" w:hAnsi="Times New Roman" w:cs="Times New Roman"/>
          <w:sz w:val="28"/>
          <w:szCs w:val="28"/>
        </w:rPr>
        <w:t>был</w:t>
      </w:r>
      <w:r w:rsidR="0062430A" w:rsidRPr="00BD1C1E">
        <w:rPr>
          <w:rFonts w:ascii="Times New Roman" w:hAnsi="Times New Roman" w:cs="Times New Roman"/>
          <w:sz w:val="28"/>
          <w:szCs w:val="28"/>
        </w:rPr>
        <w:t>и</w:t>
      </w:r>
      <w:r w:rsidR="008D7413" w:rsidRPr="00BD1C1E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62430A" w:rsidRPr="00BD1C1E">
        <w:rPr>
          <w:rFonts w:ascii="Times New Roman" w:hAnsi="Times New Roman" w:cs="Times New Roman"/>
          <w:sz w:val="28"/>
          <w:szCs w:val="28"/>
        </w:rPr>
        <w:t>ы</w:t>
      </w:r>
      <w:r w:rsidR="008D7413" w:rsidRPr="00BD1C1E">
        <w:rPr>
          <w:rFonts w:ascii="Times New Roman" w:hAnsi="Times New Roman" w:cs="Times New Roman"/>
          <w:sz w:val="28"/>
          <w:szCs w:val="28"/>
        </w:rPr>
        <w:t xml:space="preserve"> несостоявшимися</w:t>
      </w:r>
      <w:r w:rsidR="00B47CCC" w:rsidRPr="00BD1C1E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636C35" w:rsidRPr="00BD1C1E">
        <w:rPr>
          <w:rFonts w:ascii="Times New Roman" w:hAnsi="Times New Roman" w:cs="Times New Roman"/>
          <w:sz w:val="28"/>
          <w:szCs w:val="28"/>
        </w:rPr>
        <w:t>по 7 открытым конкурсам было подано по одной заявке от потенциальных поставщиков (подрядчиков, исполнителей), а по 8 открытым конкурсам на выполнение проектно-изыскательских работ не было подано ни одной заявки.</w:t>
      </w:r>
    </w:p>
    <w:p w:rsidR="00EE5587" w:rsidRPr="00BD1C1E" w:rsidRDefault="00B47CCC" w:rsidP="003F4F0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Всего на открытые конкурсы было подано </w:t>
      </w:r>
      <w:r w:rsidR="0053490C" w:rsidRPr="00BD1C1E">
        <w:rPr>
          <w:rFonts w:ascii="Times New Roman" w:hAnsi="Times New Roman" w:cs="Times New Roman"/>
          <w:sz w:val="28"/>
          <w:szCs w:val="28"/>
        </w:rPr>
        <w:t>3</w:t>
      </w:r>
      <w:r w:rsidR="00441FE6" w:rsidRPr="00BD1C1E">
        <w:rPr>
          <w:rFonts w:ascii="Times New Roman" w:hAnsi="Times New Roman" w:cs="Times New Roman"/>
          <w:sz w:val="28"/>
          <w:szCs w:val="28"/>
        </w:rPr>
        <w:t>4</w:t>
      </w:r>
      <w:r w:rsidRPr="00BD1C1E">
        <w:rPr>
          <w:rFonts w:ascii="Times New Roman" w:hAnsi="Times New Roman" w:cs="Times New Roman"/>
          <w:sz w:val="28"/>
          <w:szCs w:val="28"/>
        </w:rPr>
        <w:t xml:space="preserve"> заяв</w:t>
      </w:r>
      <w:r w:rsidR="00441FE6" w:rsidRPr="00BD1C1E">
        <w:rPr>
          <w:rFonts w:ascii="Times New Roman" w:hAnsi="Times New Roman" w:cs="Times New Roman"/>
          <w:sz w:val="28"/>
          <w:szCs w:val="28"/>
        </w:rPr>
        <w:t>ки</w:t>
      </w:r>
      <w:r w:rsidRPr="00BD1C1E">
        <w:rPr>
          <w:rFonts w:ascii="Times New Roman" w:hAnsi="Times New Roman" w:cs="Times New Roman"/>
          <w:sz w:val="28"/>
          <w:szCs w:val="28"/>
        </w:rPr>
        <w:t xml:space="preserve"> от </w:t>
      </w:r>
      <w:r w:rsidR="0053490C" w:rsidRPr="00BD1C1E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BD1C1E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исполнителей), среднее количество заявок на один открытый конкурс – </w:t>
      </w:r>
      <w:r w:rsidR="00441FE6" w:rsidRPr="00BD1C1E">
        <w:rPr>
          <w:rFonts w:ascii="Times New Roman" w:hAnsi="Times New Roman" w:cs="Times New Roman"/>
          <w:sz w:val="28"/>
          <w:szCs w:val="28"/>
        </w:rPr>
        <w:t>1,</w:t>
      </w:r>
      <w:r w:rsidR="0053490C" w:rsidRPr="00BD1C1E">
        <w:rPr>
          <w:rFonts w:ascii="Times New Roman" w:hAnsi="Times New Roman" w:cs="Times New Roman"/>
          <w:sz w:val="28"/>
          <w:szCs w:val="28"/>
        </w:rPr>
        <w:t>36</w:t>
      </w:r>
      <w:r w:rsidRPr="00BD1C1E">
        <w:rPr>
          <w:rFonts w:ascii="Times New Roman" w:hAnsi="Times New Roman" w:cs="Times New Roman"/>
          <w:sz w:val="28"/>
          <w:szCs w:val="28"/>
        </w:rPr>
        <w:t>.</w:t>
      </w:r>
    </w:p>
    <w:p w:rsidR="00E60B8E" w:rsidRPr="00BD1C1E" w:rsidRDefault="00B160BD" w:rsidP="00072B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В</w:t>
      </w:r>
      <w:r w:rsidR="00CB4C7E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AA0B19" w:rsidRPr="00BD1C1E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E60B8E" w:rsidRPr="00BD1C1E">
        <w:rPr>
          <w:rFonts w:ascii="Times New Roman" w:hAnsi="Times New Roman" w:cs="Times New Roman"/>
          <w:sz w:val="28"/>
          <w:szCs w:val="28"/>
        </w:rPr>
        <w:t>был</w:t>
      </w:r>
      <w:r w:rsidR="00DC14DC" w:rsidRPr="00BD1C1E">
        <w:rPr>
          <w:rFonts w:ascii="Times New Roman" w:hAnsi="Times New Roman" w:cs="Times New Roman"/>
          <w:sz w:val="28"/>
          <w:szCs w:val="28"/>
        </w:rPr>
        <w:t>о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C14DC" w:rsidRPr="00BD1C1E">
        <w:rPr>
          <w:rFonts w:ascii="Times New Roman" w:hAnsi="Times New Roman" w:cs="Times New Roman"/>
          <w:sz w:val="28"/>
          <w:szCs w:val="28"/>
        </w:rPr>
        <w:t>о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DC14DC" w:rsidRPr="00BD1C1E">
        <w:rPr>
          <w:rFonts w:ascii="Times New Roman" w:hAnsi="Times New Roman" w:cs="Times New Roman"/>
          <w:sz w:val="28"/>
          <w:szCs w:val="28"/>
        </w:rPr>
        <w:t>2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DC14DC" w:rsidRPr="00BD1C1E">
        <w:rPr>
          <w:rFonts w:ascii="Times New Roman" w:hAnsi="Times New Roman" w:cs="Times New Roman"/>
          <w:sz w:val="28"/>
          <w:szCs w:val="28"/>
        </w:rPr>
        <w:t>х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C14DC" w:rsidRPr="00BD1C1E">
        <w:rPr>
          <w:rFonts w:ascii="Times New Roman" w:hAnsi="Times New Roman" w:cs="Times New Roman"/>
          <w:sz w:val="28"/>
          <w:szCs w:val="28"/>
        </w:rPr>
        <w:t>а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с ограниченным участием на сумму </w:t>
      </w:r>
      <w:r w:rsidR="00DC14DC" w:rsidRPr="00BD1C1E">
        <w:rPr>
          <w:rFonts w:ascii="Times New Roman" w:hAnsi="Times New Roman" w:cs="Times New Roman"/>
          <w:sz w:val="28"/>
          <w:szCs w:val="28"/>
        </w:rPr>
        <w:t>39</w:t>
      </w:r>
      <w:r w:rsidR="0058660D" w:rsidRPr="00BD1C1E">
        <w:rPr>
          <w:rFonts w:ascii="Times New Roman" w:hAnsi="Times New Roman" w:cs="Times New Roman"/>
          <w:sz w:val="28"/>
          <w:szCs w:val="28"/>
        </w:rPr>
        <w:t>,</w:t>
      </w:r>
      <w:r w:rsidR="00DC14DC" w:rsidRPr="00BD1C1E">
        <w:rPr>
          <w:rFonts w:ascii="Times New Roman" w:hAnsi="Times New Roman" w:cs="Times New Roman"/>
          <w:sz w:val="28"/>
          <w:szCs w:val="28"/>
        </w:rPr>
        <w:t>26</w:t>
      </w:r>
      <w:r w:rsidR="00CB4C7E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млн. рублей. Доля конкурсов </w:t>
      </w:r>
      <w:r w:rsidR="001A7EE4" w:rsidRPr="00BD1C1E">
        <w:rPr>
          <w:rFonts w:ascii="Times New Roman" w:hAnsi="Times New Roman" w:cs="Times New Roman"/>
          <w:sz w:val="28"/>
          <w:szCs w:val="28"/>
        </w:rPr>
        <w:t xml:space="preserve">с ограниченным участием 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B4E80" w:rsidRPr="00BD1C1E">
        <w:rPr>
          <w:rFonts w:ascii="Times New Roman" w:hAnsi="Times New Roman" w:cs="Times New Roman"/>
          <w:sz w:val="28"/>
          <w:szCs w:val="28"/>
        </w:rPr>
        <w:t>0,</w:t>
      </w:r>
      <w:r w:rsidR="0058660D" w:rsidRPr="00BD1C1E">
        <w:rPr>
          <w:rFonts w:ascii="Times New Roman" w:hAnsi="Times New Roman" w:cs="Times New Roman"/>
          <w:sz w:val="28"/>
          <w:szCs w:val="28"/>
        </w:rPr>
        <w:t>0</w:t>
      </w:r>
      <w:r w:rsidR="00DC14DC" w:rsidRPr="00BD1C1E">
        <w:rPr>
          <w:rFonts w:ascii="Times New Roman" w:hAnsi="Times New Roman" w:cs="Times New Roman"/>
          <w:sz w:val="28"/>
          <w:szCs w:val="28"/>
        </w:rPr>
        <w:t>3</w:t>
      </w:r>
      <w:r w:rsidR="005A40D4" w:rsidRPr="00BD1C1E">
        <w:rPr>
          <w:rFonts w:ascii="Times New Roman" w:hAnsi="Times New Roman" w:cs="Times New Roman"/>
          <w:sz w:val="28"/>
          <w:szCs w:val="28"/>
        </w:rPr>
        <w:t xml:space="preserve">% </w:t>
      </w:r>
      <w:r w:rsidR="00E60B8E" w:rsidRPr="00BD1C1E">
        <w:rPr>
          <w:rFonts w:ascii="Times New Roman" w:hAnsi="Times New Roman" w:cs="Times New Roman"/>
          <w:sz w:val="28"/>
          <w:szCs w:val="28"/>
        </w:rPr>
        <w:t>от общего количества закупок.</w:t>
      </w:r>
      <w:r w:rsidR="00483659" w:rsidRPr="00BD1C1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B2691A" w:rsidRPr="00BD1C1E">
        <w:rPr>
          <w:rFonts w:ascii="Times New Roman" w:hAnsi="Times New Roman" w:cs="Times New Roman"/>
          <w:sz w:val="28"/>
          <w:szCs w:val="28"/>
        </w:rPr>
        <w:t>е</w:t>
      </w:r>
      <w:r w:rsidR="00483659" w:rsidRPr="00BD1C1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2691A" w:rsidRPr="00BD1C1E">
        <w:rPr>
          <w:rFonts w:ascii="Times New Roman" w:hAnsi="Times New Roman" w:cs="Times New Roman"/>
          <w:sz w:val="28"/>
          <w:szCs w:val="28"/>
        </w:rPr>
        <w:t>ы</w:t>
      </w:r>
      <w:r w:rsidR="00483659" w:rsidRPr="00BD1C1E">
        <w:rPr>
          <w:rFonts w:ascii="Times New Roman" w:hAnsi="Times New Roman" w:cs="Times New Roman"/>
          <w:sz w:val="28"/>
          <w:szCs w:val="28"/>
        </w:rPr>
        <w:t xml:space="preserve"> с ограниченным участием был</w:t>
      </w:r>
      <w:r w:rsidR="00B2691A" w:rsidRPr="00BD1C1E">
        <w:rPr>
          <w:rFonts w:ascii="Times New Roman" w:hAnsi="Times New Roman" w:cs="Times New Roman"/>
          <w:sz w:val="28"/>
          <w:szCs w:val="28"/>
        </w:rPr>
        <w:t>и</w:t>
      </w:r>
      <w:r w:rsidR="00483659" w:rsidRPr="00BD1C1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2691A" w:rsidRPr="00BD1C1E">
        <w:rPr>
          <w:rFonts w:ascii="Times New Roman" w:hAnsi="Times New Roman" w:cs="Times New Roman"/>
          <w:sz w:val="28"/>
          <w:szCs w:val="28"/>
        </w:rPr>
        <w:t>ы</w:t>
      </w:r>
      <w:r w:rsidR="00483659" w:rsidRPr="00BD1C1E">
        <w:rPr>
          <w:rFonts w:ascii="Times New Roman" w:hAnsi="Times New Roman" w:cs="Times New Roman"/>
          <w:sz w:val="28"/>
          <w:szCs w:val="28"/>
        </w:rPr>
        <w:t xml:space="preserve"> для ГУЗ «Городской родильный дом»</w:t>
      </w:r>
      <w:r w:rsidR="00EE5587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B2691A" w:rsidRPr="00BD1C1E">
        <w:rPr>
          <w:rFonts w:ascii="Times New Roman" w:hAnsi="Times New Roman" w:cs="Times New Roman"/>
          <w:sz w:val="28"/>
          <w:szCs w:val="28"/>
        </w:rPr>
        <w:t xml:space="preserve">и ГКУЗ "Краевая клиническая психиатрическая больница имени В.Х. Кандинского" </w:t>
      </w:r>
      <w:r w:rsidR="00EE5587" w:rsidRPr="00BD1C1E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лечебно-профилактического питания по </w:t>
      </w:r>
      <w:r w:rsidR="004D2209" w:rsidRPr="00BD1C1E">
        <w:rPr>
          <w:rFonts w:ascii="Times New Roman" w:hAnsi="Times New Roman" w:cs="Times New Roman"/>
          <w:sz w:val="28"/>
          <w:szCs w:val="28"/>
        </w:rPr>
        <w:t>«</w:t>
      </w:r>
      <w:r w:rsidR="00EE5587" w:rsidRPr="00BD1C1E">
        <w:rPr>
          <w:rFonts w:ascii="Times New Roman" w:hAnsi="Times New Roman" w:cs="Times New Roman"/>
          <w:sz w:val="28"/>
          <w:szCs w:val="28"/>
        </w:rPr>
        <w:t>пилотной</w:t>
      </w:r>
      <w:r w:rsidR="004D2209" w:rsidRPr="00BD1C1E">
        <w:rPr>
          <w:rFonts w:ascii="Times New Roman" w:hAnsi="Times New Roman" w:cs="Times New Roman"/>
          <w:sz w:val="28"/>
          <w:szCs w:val="28"/>
        </w:rPr>
        <w:t>»</w:t>
      </w:r>
      <w:r w:rsidR="00EE5587" w:rsidRPr="00BD1C1E">
        <w:rPr>
          <w:rFonts w:ascii="Times New Roman" w:hAnsi="Times New Roman" w:cs="Times New Roman"/>
          <w:sz w:val="28"/>
          <w:szCs w:val="28"/>
        </w:rPr>
        <w:t xml:space="preserve"> системе, был</w:t>
      </w:r>
      <w:r w:rsidR="00700378" w:rsidRPr="00BD1C1E">
        <w:rPr>
          <w:rFonts w:ascii="Times New Roman" w:hAnsi="Times New Roman" w:cs="Times New Roman"/>
          <w:sz w:val="28"/>
          <w:szCs w:val="28"/>
        </w:rPr>
        <w:t>и</w:t>
      </w:r>
      <w:r w:rsidR="00EE5587" w:rsidRPr="00BD1C1E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700378" w:rsidRPr="00BD1C1E">
        <w:rPr>
          <w:rFonts w:ascii="Times New Roman" w:hAnsi="Times New Roman" w:cs="Times New Roman"/>
          <w:sz w:val="28"/>
          <w:szCs w:val="28"/>
        </w:rPr>
        <w:t>ы</w:t>
      </w:r>
      <w:r w:rsidR="00EE5587" w:rsidRPr="00BD1C1E">
        <w:rPr>
          <w:rFonts w:ascii="Times New Roman" w:hAnsi="Times New Roman" w:cs="Times New Roman"/>
          <w:sz w:val="28"/>
          <w:szCs w:val="28"/>
        </w:rPr>
        <w:t xml:space="preserve"> несостоявшимся, так как </w:t>
      </w:r>
      <w:r w:rsidR="00700378" w:rsidRPr="00BD1C1E">
        <w:rPr>
          <w:rFonts w:ascii="Times New Roman" w:hAnsi="Times New Roman" w:cs="Times New Roman"/>
          <w:sz w:val="28"/>
          <w:szCs w:val="28"/>
        </w:rPr>
        <w:t xml:space="preserve">в каждом случае </w:t>
      </w:r>
      <w:r w:rsidR="00EE5587" w:rsidRPr="00BD1C1E">
        <w:rPr>
          <w:rFonts w:ascii="Times New Roman" w:hAnsi="Times New Roman" w:cs="Times New Roman"/>
          <w:sz w:val="28"/>
          <w:szCs w:val="28"/>
        </w:rPr>
        <w:t>была подана только одна заявка от поставщика.</w:t>
      </w:r>
    </w:p>
    <w:p w:rsidR="00E60B8E" w:rsidRPr="00BD1C1E" w:rsidRDefault="00E60B8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Электронный аукцион является самым востребованным способом </w:t>
      </w:r>
      <w:r w:rsidR="007405DF" w:rsidRPr="00BD1C1E">
        <w:rPr>
          <w:rFonts w:ascii="Times New Roman" w:hAnsi="Times New Roman" w:cs="Times New Roman"/>
          <w:sz w:val="28"/>
          <w:szCs w:val="28"/>
        </w:rPr>
        <w:t>осуществления</w:t>
      </w:r>
      <w:r w:rsidRPr="00BD1C1E">
        <w:rPr>
          <w:rFonts w:ascii="Times New Roman" w:hAnsi="Times New Roman" w:cs="Times New Roman"/>
          <w:sz w:val="28"/>
          <w:szCs w:val="28"/>
        </w:rPr>
        <w:t xml:space="preserve"> государственных закупок. </w:t>
      </w:r>
      <w:r w:rsidR="0073770B" w:rsidRPr="00BD1C1E">
        <w:rPr>
          <w:rFonts w:ascii="Times New Roman" w:hAnsi="Times New Roman" w:cs="Times New Roman"/>
          <w:sz w:val="28"/>
          <w:szCs w:val="28"/>
        </w:rPr>
        <w:t>В отчетном периоде э</w:t>
      </w:r>
      <w:r w:rsidRPr="00BD1C1E">
        <w:rPr>
          <w:rFonts w:ascii="Times New Roman" w:hAnsi="Times New Roman" w:cs="Times New Roman"/>
          <w:sz w:val="28"/>
          <w:szCs w:val="28"/>
        </w:rPr>
        <w:t>лектронный аукцион лидирует как по количеству проведенных закупок, так и по</w:t>
      </w:r>
      <w:r w:rsidR="009136D5" w:rsidRPr="00BD1C1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663E0C" w:rsidRPr="00BD1C1E">
        <w:rPr>
          <w:rFonts w:ascii="Times New Roman" w:hAnsi="Times New Roman" w:cs="Times New Roman"/>
          <w:sz w:val="28"/>
          <w:szCs w:val="28"/>
        </w:rPr>
        <w:t>сумме начальной (максимальной) цены контрактов.</w:t>
      </w:r>
    </w:p>
    <w:p w:rsidR="00E60B8E" w:rsidRPr="00BD1C1E" w:rsidRDefault="00AD62C2" w:rsidP="005F408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За </w:t>
      </w:r>
      <w:r w:rsidR="00255E4B" w:rsidRPr="00BD1C1E">
        <w:rPr>
          <w:rFonts w:ascii="Times New Roman" w:hAnsi="Times New Roman" w:cs="Times New Roman"/>
          <w:sz w:val="28"/>
          <w:szCs w:val="28"/>
        </w:rPr>
        <w:t>9</w:t>
      </w:r>
      <w:r w:rsidR="00A43A16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255E4B" w:rsidRPr="00BD1C1E">
        <w:rPr>
          <w:rFonts w:ascii="Times New Roman" w:hAnsi="Times New Roman" w:cs="Times New Roman"/>
          <w:sz w:val="28"/>
          <w:szCs w:val="28"/>
        </w:rPr>
        <w:t>месяцев</w:t>
      </w:r>
      <w:r w:rsidR="00A43A16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653C22" w:rsidRPr="00BD1C1E">
        <w:rPr>
          <w:rFonts w:ascii="Times New Roman" w:hAnsi="Times New Roman" w:cs="Times New Roman"/>
          <w:sz w:val="28"/>
          <w:szCs w:val="28"/>
        </w:rPr>
        <w:t>201</w:t>
      </w:r>
      <w:r w:rsidR="00A43A16" w:rsidRPr="00BD1C1E">
        <w:rPr>
          <w:rFonts w:ascii="Times New Roman" w:hAnsi="Times New Roman" w:cs="Times New Roman"/>
          <w:sz w:val="28"/>
          <w:szCs w:val="28"/>
        </w:rPr>
        <w:t>8</w:t>
      </w:r>
      <w:r w:rsidR="009A302B" w:rsidRPr="00BD1C1E">
        <w:rPr>
          <w:rFonts w:ascii="Times New Roman" w:hAnsi="Times New Roman" w:cs="Times New Roman"/>
          <w:sz w:val="28"/>
          <w:szCs w:val="28"/>
        </w:rPr>
        <w:t xml:space="preserve"> год</w:t>
      </w:r>
      <w:r w:rsidR="00A43A16" w:rsidRPr="00BD1C1E">
        <w:rPr>
          <w:rFonts w:ascii="Times New Roman" w:hAnsi="Times New Roman" w:cs="Times New Roman"/>
          <w:sz w:val="28"/>
          <w:szCs w:val="28"/>
        </w:rPr>
        <w:t>а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доля электронных аукционов составила </w:t>
      </w:r>
      <w:r w:rsidR="00694CD9" w:rsidRPr="00BD1C1E">
        <w:rPr>
          <w:rFonts w:ascii="Times New Roman" w:hAnsi="Times New Roman" w:cs="Times New Roman"/>
          <w:sz w:val="28"/>
          <w:szCs w:val="28"/>
        </w:rPr>
        <w:br/>
      </w:r>
      <w:r w:rsidR="00485812" w:rsidRPr="00BD1C1E">
        <w:rPr>
          <w:rFonts w:ascii="Times New Roman" w:hAnsi="Times New Roman" w:cs="Times New Roman"/>
          <w:sz w:val="28"/>
          <w:szCs w:val="28"/>
        </w:rPr>
        <w:t>9</w:t>
      </w:r>
      <w:r w:rsidR="00782DD3" w:rsidRPr="00BD1C1E">
        <w:rPr>
          <w:rFonts w:ascii="Times New Roman" w:hAnsi="Times New Roman" w:cs="Times New Roman"/>
          <w:sz w:val="28"/>
          <w:szCs w:val="28"/>
        </w:rPr>
        <w:t>5,</w:t>
      </w:r>
      <w:r w:rsidR="00255E4B" w:rsidRPr="00BD1C1E">
        <w:rPr>
          <w:rFonts w:ascii="Times New Roman" w:hAnsi="Times New Roman" w:cs="Times New Roman"/>
          <w:sz w:val="28"/>
          <w:szCs w:val="28"/>
        </w:rPr>
        <w:t>32</w:t>
      </w:r>
      <w:r w:rsidR="00E60B8E" w:rsidRPr="00BD1C1E">
        <w:rPr>
          <w:rFonts w:ascii="Times New Roman" w:hAnsi="Times New Roman" w:cs="Times New Roman"/>
          <w:sz w:val="28"/>
          <w:szCs w:val="28"/>
        </w:rPr>
        <w:t>% от общего ко</w:t>
      </w:r>
      <w:r w:rsidR="00044392" w:rsidRPr="00BD1C1E">
        <w:rPr>
          <w:rFonts w:ascii="Times New Roman" w:hAnsi="Times New Roman" w:cs="Times New Roman"/>
          <w:sz w:val="28"/>
          <w:szCs w:val="28"/>
        </w:rPr>
        <w:t>личества закупок (был</w:t>
      </w:r>
      <w:r w:rsidR="00C92DBC" w:rsidRPr="00BD1C1E">
        <w:rPr>
          <w:rFonts w:ascii="Times New Roman" w:hAnsi="Times New Roman" w:cs="Times New Roman"/>
          <w:sz w:val="28"/>
          <w:szCs w:val="28"/>
        </w:rPr>
        <w:t>о</w:t>
      </w:r>
      <w:r w:rsidR="00044392" w:rsidRPr="00BD1C1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92DBC" w:rsidRPr="00BD1C1E">
        <w:rPr>
          <w:rFonts w:ascii="Times New Roman" w:hAnsi="Times New Roman" w:cs="Times New Roman"/>
          <w:sz w:val="28"/>
          <w:szCs w:val="28"/>
        </w:rPr>
        <w:t>о</w:t>
      </w:r>
      <w:r w:rsidR="00A11076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255E4B" w:rsidRPr="00BD1C1E">
        <w:rPr>
          <w:rFonts w:ascii="Times New Roman" w:hAnsi="Times New Roman" w:cs="Times New Roman"/>
          <w:sz w:val="28"/>
          <w:szCs w:val="28"/>
        </w:rPr>
        <w:t>7122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A43A16" w:rsidRPr="00BD1C1E">
        <w:rPr>
          <w:rFonts w:ascii="Times New Roman" w:hAnsi="Times New Roman" w:cs="Times New Roman"/>
          <w:sz w:val="28"/>
          <w:szCs w:val="28"/>
        </w:rPr>
        <w:t>электронных аукцион</w:t>
      </w:r>
      <w:r w:rsidR="00255E4B" w:rsidRPr="00BD1C1E">
        <w:rPr>
          <w:rFonts w:ascii="Times New Roman" w:hAnsi="Times New Roman" w:cs="Times New Roman"/>
          <w:sz w:val="28"/>
          <w:szCs w:val="28"/>
        </w:rPr>
        <w:t>а</w:t>
      </w:r>
      <w:r w:rsidR="00B26AE2" w:rsidRPr="00BD1C1E">
        <w:rPr>
          <w:rFonts w:ascii="Times New Roman" w:hAnsi="Times New Roman" w:cs="Times New Roman"/>
          <w:sz w:val="28"/>
          <w:szCs w:val="28"/>
        </w:rPr>
        <w:t xml:space="preserve">) и </w:t>
      </w:r>
      <w:r w:rsidR="00A43A16" w:rsidRPr="00BD1C1E">
        <w:rPr>
          <w:rFonts w:ascii="Times New Roman" w:hAnsi="Times New Roman" w:cs="Times New Roman"/>
          <w:sz w:val="28"/>
          <w:szCs w:val="28"/>
        </w:rPr>
        <w:t>9</w:t>
      </w:r>
      <w:r w:rsidR="00255E4B" w:rsidRPr="00BD1C1E">
        <w:rPr>
          <w:rFonts w:ascii="Times New Roman" w:hAnsi="Times New Roman" w:cs="Times New Roman"/>
          <w:sz w:val="28"/>
          <w:szCs w:val="28"/>
        </w:rPr>
        <w:t>3</w:t>
      </w:r>
      <w:r w:rsidR="00A43A16" w:rsidRPr="00BD1C1E">
        <w:rPr>
          <w:rFonts w:ascii="Times New Roman" w:hAnsi="Times New Roman" w:cs="Times New Roman"/>
          <w:sz w:val="28"/>
          <w:szCs w:val="28"/>
        </w:rPr>
        <w:t>,</w:t>
      </w:r>
      <w:r w:rsidR="00255E4B" w:rsidRPr="00BD1C1E">
        <w:rPr>
          <w:rFonts w:ascii="Times New Roman" w:hAnsi="Times New Roman" w:cs="Times New Roman"/>
          <w:sz w:val="28"/>
          <w:szCs w:val="28"/>
        </w:rPr>
        <w:t>13</w:t>
      </w:r>
      <w:r w:rsidR="00E60B8E" w:rsidRPr="00BD1C1E">
        <w:rPr>
          <w:rFonts w:ascii="Times New Roman" w:hAnsi="Times New Roman" w:cs="Times New Roman"/>
          <w:sz w:val="28"/>
          <w:szCs w:val="28"/>
        </w:rPr>
        <w:t>% от общей суммы начальной (максимальной) цены контрактов (</w:t>
      </w:r>
      <w:r w:rsidR="00C92DBC" w:rsidRPr="00BD1C1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55E4B" w:rsidRPr="00BD1C1E">
        <w:rPr>
          <w:rFonts w:ascii="Times New Roman" w:hAnsi="Times New Roman" w:cs="Times New Roman"/>
          <w:sz w:val="28"/>
          <w:szCs w:val="28"/>
        </w:rPr>
        <w:t>8</w:t>
      </w:r>
      <w:r w:rsidR="00782DD3" w:rsidRPr="00BD1C1E">
        <w:rPr>
          <w:rFonts w:ascii="Times New Roman" w:hAnsi="Times New Roman" w:cs="Times New Roman"/>
          <w:sz w:val="28"/>
          <w:szCs w:val="28"/>
        </w:rPr>
        <w:t> </w:t>
      </w:r>
      <w:r w:rsidR="00255E4B" w:rsidRPr="00BD1C1E">
        <w:rPr>
          <w:rFonts w:ascii="Times New Roman" w:hAnsi="Times New Roman" w:cs="Times New Roman"/>
          <w:sz w:val="28"/>
          <w:szCs w:val="28"/>
        </w:rPr>
        <w:t>964</w:t>
      </w:r>
      <w:r w:rsidR="00782DD3" w:rsidRPr="00BD1C1E">
        <w:rPr>
          <w:rFonts w:ascii="Times New Roman" w:hAnsi="Times New Roman" w:cs="Times New Roman"/>
          <w:sz w:val="28"/>
          <w:szCs w:val="28"/>
        </w:rPr>
        <w:t>,</w:t>
      </w:r>
      <w:r w:rsidR="00255E4B" w:rsidRPr="00BD1C1E">
        <w:rPr>
          <w:rFonts w:ascii="Times New Roman" w:hAnsi="Times New Roman" w:cs="Times New Roman"/>
          <w:sz w:val="28"/>
          <w:szCs w:val="28"/>
        </w:rPr>
        <w:t>38</w:t>
      </w:r>
      <w:r w:rsidR="005F408B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:rsidR="00E60B8E" w:rsidRPr="00BD1C1E" w:rsidRDefault="00F5555F" w:rsidP="001258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П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роцент сэкономленных финансовых средств при проведении электронных аукционов составляет </w:t>
      </w:r>
      <w:r w:rsidR="0052791E" w:rsidRPr="00BD1C1E">
        <w:rPr>
          <w:rFonts w:ascii="Times New Roman" w:hAnsi="Times New Roman" w:cs="Times New Roman"/>
          <w:sz w:val="28"/>
          <w:szCs w:val="28"/>
        </w:rPr>
        <w:t>5,</w:t>
      </w:r>
      <w:r w:rsidR="00A85A70" w:rsidRPr="00BD1C1E">
        <w:rPr>
          <w:rFonts w:ascii="Times New Roman" w:hAnsi="Times New Roman" w:cs="Times New Roman"/>
          <w:sz w:val="28"/>
          <w:szCs w:val="28"/>
        </w:rPr>
        <w:t>99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%, сумма экономии </w:t>
      </w:r>
      <w:r w:rsidR="00044392" w:rsidRPr="00BD1C1E">
        <w:rPr>
          <w:rFonts w:ascii="Times New Roman" w:hAnsi="Times New Roman" w:cs="Times New Roman"/>
          <w:sz w:val="28"/>
          <w:szCs w:val="28"/>
        </w:rPr>
        <w:t>–</w:t>
      </w:r>
      <w:r w:rsidR="00954CDD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A85A70" w:rsidRPr="00BD1C1E">
        <w:rPr>
          <w:rFonts w:ascii="Times New Roman" w:hAnsi="Times New Roman" w:cs="Times New Roman"/>
          <w:sz w:val="28"/>
          <w:szCs w:val="28"/>
        </w:rPr>
        <w:t>5</w:t>
      </w:r>
      <w:r w:rsidR="0052791E" w:rsidRPr="00BD1C1E">
        <w:rPr>
          <w:rFonts w:ascii="Times New Roman" w:hAnsi="Times New Roman" w:cs="Times New Roman"/>
          <w:sz w:val="28"/>
          <w:szCs w:val="28"/>
        </w:rPr>
        <w:t>37,</w:t>
      </w:r>
      <w:r w:rsidR="00A85A70" w:rsidRPr="00BD1C1E">
        <w:rPr>
          <w:rFonts w:ascii="Times New Roman" w:hAnsi="Times New Roman" w:cs="Times New Roman"/>
          <w:sz w:val="28"/>
          <w:szCs w:val="28"/>
        </w:rPr>
        <w:t>29</w:t>
      </w:r>
      <w:r w:rsidR="00954CDD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BD1C1E">
        <w:rPr>
          <w:rFonts w:ascii="Times New Roman" w:hAnsi="Times New Roman" w:cs="Times New Roman"/>
          <w:sz w:val="28"/>
          <w:szCs w:val="28"/>
        </w:rPr>
        <w:t>млн. рублей, что в обще</w:t>
      </w:r>
      <w:r w:rsidR="00044392" w:rsidRPr="00BD1C1E">
        <w:rPr>
          <w:rFonts w:ascii="Times New Roman" w:hAnsi="Times New Roman" w:cs="Times New Roman"/>
          <w:sz w:val="28"/>
          <w:szCs w:val="28"/>
        </w:rPr>
        <w:t xml:space="preserve">й доле экономии составляет </w:t>
      </w:r>
      <w:r w:rsidR="00AC21AE" w:rsidRPr="00BD1C1E">
        <w:rPr>
          <w:rFonts w:ascii="Times New Roman" w:hAnsi="Times New Roman" w:cs="Times New Roman"/>
          <w:sz w:val="28"/>
          <w:szCs w:val="28"/>
        </w:rPr>
        <w:t>9</w:t>
      </w:r>
      <w:r w:rsidR="0052791E" w:rsidRPr="00BD1C1E">
        <w:rPr>
          <w:rFonts w:ascii="Times New Roman" w:hAnsi="Times New Roman" w:cs="Times New Roman"/>
          <w:sz w:val="28"/>
          <w:szCs w:val="28"/>
        </w:rPr>
        <w:t>5</w:t>
      </w:r>
      <w:r w:rsidR="00954CDD" w:rsidRPr="00BD1C1E">
        <w:rPr>
          <w:rFonts w:ascii="Times New Roman" w:hAnsi="Times New Roman" w:cs="Times New Roman"/>
          <w:sz w:val="28"/>
          <w:szCs w:val="28"/>
        </w:rPr>
        <w:t>,</w:t>
      </w:r>
      <w:r w:rsidR="00A85A70" w:rsidRPr="00BD1C1E">
        <w:rPr>
          <w:rFonts w:ascii="Times New Roman" w:hAnsi="Times New Roman" w:cs="Times New Roman"/>
          <w:sz w:val="28"/>
          <w:szCs w:val="28"/>
        </w:rPr>
        <w:t>79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966C4" w:rsidRPr="00BD1C1E" w:rsidRDefault="00E60B8E" w:rsidP="007C19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Признан</w:t>
      </w:r>
      <w:r w:rsidR="005D648F">
        <w:rPr>
          <w:rFonts w:ascii="Times New Roman" w:hAnsi="Times New Roman" w:cs="Times New Roman"/>
          <w:sz w:val="28"/>
          <w:szCs w:val="28"/>
        </w:rPr>
        <w:t>ы</w:t>
      </w:r>
      <w:r w:rsidRPr="00BD1C1E">
        <w:rPr>
          <w:rFonts w:ascii="Times New Roman" w:hAnsi="Times New Roman" w:cs="Times New Roman"/>
          <w:sz w:val="28"/>
          <w:szCs w:val="28"/>
        </w:rPr>
        <w:t xml:space="preserve"> состоявш</w:t>
      </w:r>
      <w:r w:rsidR="005D648F">
        <w:rPr>
          <w:rFonts w:ascii="Times New Roman" w:hAnsi="Times New Roman" w:cs="Times New Roman"/>
          <w:sz w:val="28"/>
          <w:szCs w:val="28"/>
        </w:rPr>
        <w:t>имися</w:t>
      </w:r>
      <w:r w:rsidRPr="00BD1C1E">
        <w:rPr>
          <w:rFonts w:ascii="Times New Roman" w:hAnsi="Times New Roman" w:cs="Times New Roman"/>
          <w:sz w:val="28"/>
          <w:szCs w:val="28"/>
        </w:rPr>
        <w:t xml:space="preserve"> при проведении электронных аукционов </w:t>
      </w:r>
      <w:r w:rsidR="00C25098" w:rsidRPr="00BD1C1E">
        <w:rPr>
          <w:rFonts w:ascii="Times New Roman" w:hAnsi="Times New Roman" w:cs="Times New Roman"/>
          <w:sz w:val="28"/>
          <w:szCs w:val="28"/>
        </w:rPr>
        <w:t>3921</w:t>
      </w:r>
      <w:r w:rsidR="001E7394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F83A9E" w:rsidRPr="00BD1C1E">
        <w:rPr>
          <w:rFonts w:ascii="Times New Roman" w:hAnsi="Times New Roman" w:cs="Times New Roman"/>
          <w:sz w:val="28"/>
          <w:szCs w:val="28"/>
        </w:rPr>
        <w:t>закуп</w:t>
      </w:r>
      <w:r w:rsidR="00C25098" w:rsidRPr="00BD1C1E">
        <w:rPr>
          <w:rFonts w:ascii="Times New Roman" w:hAnsi="Times New Roman" w:cs="Times New Roman"/>
          <w:sz w:val="28"/>
          <w:szCs w:val="28"/>
        </w:rPr>
        <w:t>ка</w:t>
      </w:r>
      <w:r w:rsidRPr="00BD1C1E">
        <w:rPr>
          <w:rFonts w:ascii="Times New Roman" w:hAnsi="Times New Roman" w:cs="Times New Roman"/>
          <w:sz w:val="28"/>
          <w:szCs w:val="28"/>
        </w:rPr>
        <w:t xml:space="preserve"> (</w:t>
      </w:r>
      <w:r w:rsidR="003B00DB" w:rsidRPr="00BD1C1E">
        <w:rPr>
          <w:rFonts w:ascii="Times New Roman" w:hAnsi="Times New Roman" w:cs="Times New Roman"/>
          <w:sz w:val="28"/>
          <w:szCs w:val="28"/>
        </w:rPr>
        <w:t>5</w:t>
      </w:r>
      <w:r w:rsidR="00C25098" w:rsidRPr="00BD1C1E">
        <w:rPr>
          <w:rFonts w:ascii="Times New Roman" w:hAnsi="Times New Roman" w:cs="Times New Roman"/>
          <w:sz w:val="28"/>
          <w:szCs w:val="28"/>
        </w:rPr>
        <w:t>5</w:t>
      </w:r>
      <w:r w:rsidR="001E7394" w:rsidRPr="00BD1C1E">
        <w:rPr>
          <w:rFonts w:ascii="Times New Roman" w:hAnsi="Times New Roman" w:cs="Times New Roman"/>
          <w:sz w:val="28"/>
          <w:szCs w:val="28"/>
        </w:rPr>
        <w:t>,</w:t>
      </w:r>
      <w:r w:rsidR="00C25098" w:rsidRPr="00BD1C1E">
        <w:rPr>
          <w:rFonts w:ascii="Times New Roman" w:hAnsi="Times New Roman" w:cs="Times New Roman"/>
          <w:sz w:val="28"/>
          <w:szCs w:val="28"/>
        </w:rPr>
        <w:t>05</w:t>
      </w:r>
      <w:r w:rsidR="00D62C67" w:rsidRPr="00BD1C1E">
        <w:rPr>
          <w:rFonts w:ascii="Times New Roman" w:hAnsi="Times New Roman" w:cs="Times New Roman"/>
          <w:sz w:val="28"/>
          <w:szCs w:val="28"/>
        </w:rPr>
        <w:t>%</w:t>
      </w:r>
      <w:r w:rsidRPr="00BD1C1E">
        <w:rPr>
          <w:rFonts w:ascii="Times New Roman" w:hAnsi="Times New Roman" w:cs="Times New Roman"/>
          <w:sz w:val="28"/>
          <w:szCs w:val="28"/>
        </w:rPr>
        <w:t>)</w:t>
      </w:r>
      <w:r w:rsidR="00D966C4" w:rsidRPr="00BD1C1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25098" w:rsidRPr="00BD1C1E">
        <w:rPr>
          <w:rFonts w:ascii="Times New Roman" w:hAnsi="Times New Roman" w:cs="Times New Roman"/>
          <w:sz w:val="28"/>
          <w:szCs w:val="28"/>
        </w:rPr>
        <w:t>3</w:t>
      </w:r>
      <w:r w:rsidR="001517F5" w:rsidRPr="00BD1C1E">
        <w:rPr>
          <w:rFonts w:ascii="Times New Roman" w:hAnsi="Times New Roman" w:cs="Times New Roman"/>
          <w:sz w:val="28"/>
          <w:szCs w:val="28"/>
        </w:rPr>
        <w:t> </w:t>
      </w:r>
      <w:r w:rsidR="00C25098" w:rsidRPr="00BD1C1E">
        <w:rPr>
          <w:rFonts w:ascii="Times New Roman" w:hAnsi="Times New Roman" w:cs="Times New Roman"/>
          <w:sz w:val="28"/>
          <w:szCs w:val="28"/>
        </w:rPr>
        <w:t>197</w:t>
      </w:r>
      <w:r w:rsidR="001517F5" w:rsidRPr="00BD1C1E">
        <w:rPr>
          <w:rFonts w:ascii="Times New Roman" w:hAnsi="Times New Roman" w:cs="Times New Roman"/>
          <w:sz w:val="28"/>
          <w:szCs w:val="28"/>
        </w:rPr>
        <w:t>,</w:t>
      </w:r>
      <w:r w:rsidR="00C25098" w:rsidRPr="00BD1C1E">
        <w:rPr>
          <w:rFonts w:ascii="Times New Roman" w:hAnsi="Times New Roman" w:cs="Times New Roman"/>
          <w:sz w:val="28"/>
          <w:szCs w:val="28"/>
        </w:rPr>
        <w:t>98</w:t>
      </w:r>
      <w:r w:rsidR="00D966C4" w:rsidRPr="00BD1C1E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E60B8E" w:rsidRPr="00BD1C1E" w:rsidRDefault="00D966C4" w:rsidP="00D966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60B8E" w:rsidRPr="00BD1C1E">
        <w:rPr>
          <w:rFonts w:ascii="Times New Roman" w:hAnsi="Times New Roman" w:cs="Times New Roman"/>
          <w:sz w:val="28"/>
          <w:szCs w:val="28"/>
        </w:rPr>
        <w:t>е состоявш</w:t>
      </w:r>
      <w:r w:rsidR="005D648F">
        <w:rPr>
          <w:rFonts w:ascii="Times New Roman" w:hAnsi="Times New Roman" w:cs="Times New Roman"/>
          <w:sz w:val="28"/>
          <w:szCs w:val="28"/>
        </w:rPr>
        <w:t>имися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Pr="00BD1C1E">
        <w:rPr>
          <w:rFonts w:ascii="Times New Roman" w:hAnsi="Times New Roman" w:cs="Times New Roman"/>
          <w:sz w:val="28"/>
          <w:szCs w:val="28"/>
        </w:rPr>
        <w:t>признан</w:t>
      </w:r>
      <w:r w:rsidR="005D648F">
        <w:rPr>
          <w:rFonts w:ascii="Times New Roman" w:hAnsi="Times New Roman" w:cs="Times New Roman"/>
          <w:sz w:val="28"/>
          <w:szCs w:val="28"/>
        </w:rPr>
        <w:t>ы</w:t>
      </w:r>
      <w:r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C25098" w:rsidRPr="00BD1C1E">
        <w:rPr>
          <w:rFonts w:ascii="Times New Roman" w:hAnsi="Times New Roman" w:cs="Times New Roman"/>
          <w:sz w:val="28"/>
          <w:szCs w:val="28"/>
        </w:rPr>
        <w:t>3201</w:t>
      </w:r>
      <w:r w:rsidR="001E7394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3B00DB" w:rsidRPr="00BD1C1E">
        <w:rPr>
          <w:rFonts w:ascii="Times New Roman" w:hAnsi="Times New Roman" w:cs="Times New Roman"/>
          <w:sz w:val="28"/>
          <w:szCs w:val="28"/>
        </w:rPr>
        <w:t>закуп</w:t>
      </w:r>
      <w:r w:rsidR="00C25098" w:rsidRPr="00BD1C1E">
        <w:rPr>
          <w:rFonts w:ascii="Times New Roman" w:hAnsi="Times New Roman" w:cs="Times New Roman"/>
          <w:sz w:val="28"/>
          <w:szCs w:val="28"/>
        </w:rPr>
        <w:t>ка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(</w:t>
      </w:r>
      <w:r w:rsidR="00C25098" w:rsidRPr="00BD1C1E">
        <w:rPr>
          <w:rFonts w:ascii="Times New Roman" w:hAnsi="Times New Roman" w:cs="Times New Roman"/>
          <w:sz w:val="28"/>
          <w:szCs w:val="28"/>
        </w:rPr>
        <w:t>44</w:t>
      </w:r>
      <w:r w:rsidR="001E7394" w:rsidRPr="00BD1C1E">
        <w:rPr>
          <w:rFonts w:ascii="Times New Roman" w:hAnsi="Times New Roman" w:cs="Times New Roman"/>
          <w:sz w:val="28"/>
          <w:szCs w:val="28"/>
        </w:rPr>
        <w:t>,</w:t>
      </w:r>
      <w:r w:rsidR="00C25098" w:rsidRPr="00BD1C1E">
        <w:rPr>
          <w:rFonts w:ascii="Times New Roman" w:hAnsi="Times New Roman" w:cs="Times New Roman"/>
          <w:sz w:val="28"/>
          <w:szCs w:val="28"/>
        </w:rPr>
        <w:t>95</w:t>
      </w:r>
      <w:r w:rsidR="00E60B8E" w:rsidRPr="00BD1C1E">
        <w:rPr>
          <w:rFonts w:ascii="Times New Roman" w:hAnsi="Times New Roman" w:cs="Times New Roman"/>
          <w:sz w:val="28"/>
          <w:szCs w:val="28"/>
        </w:rPr>
        <w:t>%)</w:t>
      </w:r>
      <w:r w:rsidRPr="00BD1C1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25098" w:rsidRPr="00BD1C1E">
        <w:rPr>
          <w:rFonts w:ascii="Times New Roman" w:hAnsi="Times New Roman" w:cs="Times New Roman"/>
          <w:sz w:val="28"/>
          <w:szCs w:val="28"/>
        </w:rPr>
        <w:t>5</w:t>
      </w:r>
      <w:r w:rsidRPr="00BD1C1E">
        <w:rPr>
          <w:rFonts w:ascii="Times New Roman" w:hAnsi="Times New Roman" w:cs="Times New Roman"/>
          <w:sz w:val="28"/>
          <w:szCs w:val="28"/>
        </w:rPr>
        <w:t> </w:t>
      </w:r>
      <w:r w:rsidR="00C25098" w:rsidRPr="00BD1C1E">
        <w:rPr>
          <w:rFonts w:ascii="Times New Roman" w:hAnsi="Times New Roman" w:cs="Times New Roman"/>
          <w:sz w:val="28"/>
          <w:szCs w:val="28"/>
        </w:rPr>
        <w:t>766</w:t>
      </w:r>
      <w:r w:rsidRPr="00BD1C1E">
        <w:rPr>
          <w:rFonts w:ascii="Times New Roman" w:hAnsi="Times New Roman" w:cs="Times New Roman"/>
          <w:sz w:val="28"/>
          <w:szCs w:val="28"/>
        </w:rPr>
        <w:t>,</w:t>
      </w:r>
      <w:r w:rsidR="00C25098" w:rsidRPr="00BD1C1E">
        <w:rPr>
          <w:rFonts w:ascii="Times New Roman" w:hAnsi="Times New Roman" w:cs="Times New Roman"/>
          <w:sz w:val="28"/>
          <w:szCs w:val="28"/>
        </w:rPr>
        <w:t>4</w:t>
      </w:r>
      <w:r w:rsidR="001517F5" w:rsidRPr="00BD1C1E">
        <w:rPr>
          <w:rFonts w:ascii="Times New Roman" w:hAnsi="Times New Roman" w:cs="Times New Roman"/>
          <w:sz w:val="28"/>
          <w:szCs w:val="28"/>
        </w:rPr>
        <w:t>0</w:t>
      </w:r>
      <w:r w:rsidRPr="00BD1C1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. Основные причины признания электронных аукционов не состоявшимися – это отсутствие предложений от потенциальных поставщиков, так по </w:t>
      </w:r>
      <w:r w:rsidR="00033B64" w:rsidRPr="00BD1C1E">
        <w:rPr>
          <w:rFonts w:ascii="Times New Roman" w:hAnsi="Times New Roman" w:cs="Times New Roman"/>
          <w:sz w:val="28"/>
          <w:szCs w:val="28"/>
        </w:rPr>
        <w:t>608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электронным аукционам не было подано ни одной заявки, по </w:t>
      </w:r>
      <w:r w:rsidR="00033B64" w:rsidRPr="00BD1C1E">
        <w:rPr>
          <w:rFonts w:ascii="Times New Roman" w:hAnsi="Times New Roman" w:cs="Times New Roman"/>
          <w:sz w:val="28"/>
          <w:szCs w:val="28"/>
        </w:rPr>
        <w:t>1867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33B64" w:rsidRPr="00BD1C1E">
        <w:rPr>
          <w:rFonts w:ascii="Times New Roman" w:hAnsi="Times New Roman" w:cs="Times New Roman"/>
          <w:sz w:val="28"/>
          <w:szCs w:val="28"/>
        </w:rPr>
        <w:t>ам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был</w:t>
      </w:r>
      <w:r w:rsidR="00794462" w:rsidRPr="00BD1C1E">
        <w:rPr>
          <w:rFonts w:ascii="Times New Roman" w:hAnsi="Times New Roman" w:cs="Times New Roman"/>
          <w:sz w:val="28"/>
          <w:szCs w:val="28"/>
        </w:rPr>
        <w:t>а подана</w:t>
      </w:r>
      <w:r w:rsidR="004C1034" w:rsidRPr="00BD1C1E">
        <w:rPr>
          <w:rFonts w:ascii="Times New Roman" w:hAnsi="Times New Roman" w:cs="Times New Roman"/>
          <w:sz w:val="28"/>
          <w:szCs w:val="28"/>
        </w:rPr>
        <w:t xml:space="preserve"> и допущена единственная заявка участника</w:t>
      </w:r>
      <w:r w:rsidR="004B718C" w:rsidRPr="00BD1C1E">
        <w:rPr>
          <w:rFonts w:ascii="Times New Roman" w:hAnsi="Times New Roman" w:cs="Times New Roman"/>
          <w:sz w:val="28"/>
          <w:szCs w:val="28"/>
        </w:rPr>
        <w:t xml:space="preserve">, по </w:t>
      </w:r>
      <w:r w:rsidR="00033B64" w:rsidRPr="00BD1C1E">
        <w:rPr>
          <w:rFonts w:ascii="Times New Roman" w:hAnsi="Times New Roman" w:cs="Times New Roman"/>
          <w:sz w:val="28"/>
          <w:szCs w:val="28"/>
        </w:rPr>
        <w:t>115</w:t>
      </w:r>
      <w:r w:rsidR="004B718C" w:rsidRPr="00BD1C1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C1941" w:rsidRPr="00BD1C1E">
        <w:rPr>
          <w:rFonts w:ascii="Times New Roman" w:hAnsi="Times New Roman" w:cs="Times New Roman"/>
          <w:sz w:val="28"/>
          <w:szCs w:val="28"/>
        </w:rPr>
        <w:t>ам</w:t>
      </w:r>
      <w:r w:rsidR="004B718C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A665C2" w:rsidRPr="00BD1C1E">
        <w:rPr>
          <w:rFonts w:ascii="Times New Roman" w:hAnsi="Times New Roman" w:cs="Times New Roman"/>
          <w:sz w:val="28"/>
          <w:szCs w:val="28"/>
        </w:rPr>
        <w:t xml:space="preserve">- </w:t>
      </w:r>
      <w:r w:rsidR="004B718C" w:rsidRPr="00BD1C1E">
        <w:rPr>
          <w:rFonts w:ascii="Times New Roman" w:hAnsi="Times New Roman" w:cs="Times New Roman"/>
          <w:sz w:val="28"/>
          <w:szCs w:val="28"/>
        </w:rPr>
        <w:t>все поданные заявки потенциальных участников были отклонены.</w:t>
      </w:r>
    </w:p>
    <w:p w:rsidR="00D966C4" w:rsidRPr="00BD1C1E" w:rsidRDefault="00E35D1C" w:rsidP="00E35D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Всего н</w:t>
      </w:r>
      <w:r w:rsidR="00D966C4" w:rsidRPr="00BD1C1E">
        <w:rPr>
          <w:rFonts w:ascii="Times New Roman" w:hAnsi="Times New Roman" w:cs="Times New Roman"/>
          <w:sz w:val="28"/>
          <w:szCs w:val="28"/>
        </w:rPr>
        <w:t xml:space="preserve">а участие в электронных аукционах поставщиками </w:t>
      </w:r>
      <w:r w:rsidR="00533D09" w:rsidRPr="00BD1C1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66C4" w:rsidRPr="00BD1C1E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533D09" w:rsidRPr="00BD1C1E">
        <w:rPr>
          <w:rFonts w:ascii="Times New Roman" w:hAnsi="Times New Roman" w:cs="Times New Roman"/>
          <w:sz w:val="28"/>
          <w:szCs w:val="28"/>
        </w:rPr>
        <w:t>21427</w:t>
      </w:r>
      <w:r w:rsidR="00D966C4" w:rsidRPr="00BD1C1E">
        <w:rPr>
          <w:rFonts w:ascii="Times New Roman" w:hAnsi="Times New Roman" w:cs="Times New Roman"/>
          <w:sz w:val="28"/>
          <w:szCs w:val="28"/>
        </w:rPr>
        <w:t xml:space="preserve"> заяв</w:t>
      </w:r>
      <w:r w:rsidR="00533D09" w:rsidRPr="00BD1C1E">
        <w:rPr>
          <w:rFonts w:ascii="Times New Roman" w:hAnsi="Times New Roman" w:cs="Times New Roman"/>
          <w:sz w:val="28"/>
          <w:szCs w:val="28"/>
        </w:rPr>
        <w:t>ок</w:t>
      </w:r>
      <w:r w:rsidR="00D966C4" w:rsidRPr="00BD1C1E">
        <w:rPr>
          <w:rFonts w:ascii="Times New Roman" w:hAnsi="Times New Roman" w:cs="Times New Roman"/>
          <w:sz w:val="28"/>
          <w:szCs w:val="28"/>
        </w:rPr>
        <w:t xml:space="preserve"> (в среднем, </w:t>
      </w:r>
      <w:r w:rsidR="001B634C" w:rsidRPr="00BD1C1E">
        <w:rPr>
          <w:rFonts w:ascii="Times New Roman" w:hAnsi="Times New Roman" w:cs="Times New Roman"/>
          <w:sz w:val="28"/>
          <w:szCs w:val="28"/>
        </w:rPr>
        <w:t>3,01</w:t>
      </w:r>
      <w:r w:rsidR="00D966C4" w:rsidRPr="00BD1C1E">
        <w:rPr>
          <w:rFonts w:ascii="Times New Roman" w:hAnsi="Times New Roman" w:cs="Times New Roman"/>
          <w:sz w:val="28"/>
          <w:szCs w:val="28"/>
        </w:rPr>
        <w:t xml:space="preserve"> заявки на закупку). </w:t>
      </w:r>
    </w:p>
    <w:p w:rsidR="00E60B8E" w:rsidRPr="00BD1C1E" w:rsidRDefault="00E60B8E" w:rsidP="0020137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Запрос котировок занимает второе место по степени востребованности. Запрос котировок позволяет разместить </w:t>
      </w:r>
      <w:r w:rsidR="00F5555F" w:rsidRPr="00BD1C1E">
        <w:rPr>
          <w:rFonts w:ascii="Times New Roman" w:hAnsi="Times New Roman" w:cs="Times New Roman"/>
          <w:sz w:val="28"/>
          <w:szCs w:val="28"/>
        </w:rPr>
        <w:t>закупку</w:t>
      </w:r>
      <w:r w:rsidRPr="00BD1C1E">
        <w:rPr>
          <w:rFonts w:ascii="Times New Roman" w:hAnsi="Times New Roman" w:cs="Times New Roman"/>
          <w:sz w:val="28"/>
          <w:szCs w:val="28"/>
        </w:rPr>
        <w:t xml:space="preserve"> в </w:t>
      </w:r>
      <w:r w:rsidR="000F4B24" w:rsidRPr="00BD1C1E">
        <w:rPr>
          <w:rFonts w:ascii="Times New Roman" w:hAnsi="Times New Roman" w:cs="Times New Roman"/>
          <w:sz w:val="28"/>
          <w:szCs w:val="28"/>
        </w:rPr>
        <w:t xml:space="preserve">короткие </w:t>
      </w:r>
      <w:r w:rsidRPr="00BD1C1E">
        <w:rPr>
          <w:rFonts w:ascii="Times New Roman" w:hAnsi="Times New Roman" w:cs="Times New Roman"/>
          <w:sz w:val="28"/>
          <w:szCs w:val="28"/>
        </w:rPr>
        <w:t>сроки, чем привлекает многих заказчиков, и является наиболее простым</w:t>
      </w:r>
      <w:r w:rsidR="0003670C" w:rsidRPr="00BD1C1E">
        <w:rPr>
          <w:rFonts w:ascii="Times New Roman" w:hAnsi="Times New Roman" w:cs="Times New Roman"/>
          <w:sz w:val="28"/>
          <w:szCs w:val="28"/>
        </w:rPr>
        <w:t xml:space="preserve"> способом размещения заказа</w:t>
      </w:r>
      <w:r w:rsidRPr="00BD1C1E">
        <w:rPr>
          <w:rFonts w:ascii="Times New Roman" w:hAnsi="Times New Roman" w:cs="Times New Roman"/>
          <w:sz w:val="28"/>
          <w:szCs w:val="28"/>
        </w:rPr>
        <w:t>, так как содержит минимум требований.</w:t>
      </w:r>
    </w:p>
    <w:p w:rsidR="00E60B8E" w:rsidRPr="00BD1C1E" w:rsidRDefault="00895050" w:rsidP="00826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За </w:t>
      </w:r>
      <w:r w:rsidR="007614BB" w:rsidRPr="00BD1C1E">
        <w:rPr>
          <w:rFonts w:ascii="Times New Roman" w:hAnsi="Times New Roman" w:cs="Times New Roman"/>
          <w:sz w:val="28"/>
          <w:szCs w:val="28"/>
        </w:rPr>
        <w:t>9</w:t>
      </w:r>
      <w:r w:rsidR="0020137A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7614BB" w:rsidRPr="00BD1C1E">
        <w:rPr>
          <w:rFonts w:ascii="Times New Roman" w:hAnsi="Times New Roman" w:cs="Times New Roman"/>
          <w:sz w:val="28"/>
          <w:szCs w:val="28"/>
        </w:rPr>
        <w:t>месяцев</w:t>
      </w:r>
      <w:r w:rsidR="0020137A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BD1C1E">
        <w:rPr>
          <w:rFonts w:ascii="Times New Roman" w:hAnsi="Times New Roman" w:cs="Times New Roman"/>
          <w:sz w:val="28"/>
          <w:szCs w:val="28"/>
        </w:rPr>
        <w:t>201</w:t>
      </w:r>
      <w:r w:rsidR="0020137A" w:rsidRPr="00BD1C1E">
        <w:rPr>
          <w:rFonts w:ascii="Times New Roman" w:hAnsi="Times New Roman" w:cs="Times New Roman"/>
          <w:sz w:val="28"/>
          <w:szCs w:val="28"/>
        </w:rPr>
        <w:t>8</w:t>
      </w:r>
      <w:r w:rsidR="00A754B9" w:rsidRPr="00BD1C1E">
        <w:rPr>
          <w:rFonts w:ascii="Times New Roman" w:hAnsi="Times New Roman" w:cs="Times New Roman"/>
          <w:sz w:val="28"/>
          <w:szCs w:val="28"/>
        </w:rPr>
        <w:t xml:space="preserve"> год</w:t>
      </w:r>
      <w:r w:rsidR="0020137A" w:rsidRPr="00BD1C1E">
        <w:rPr>
          <w:rFonts w:ascii="Times New Roman" w:hAnsi="Times New Roman" w:cs="Times New Roman"/>
          <w:sz w:val="28"/>
          <w:szCs w:val="28"/>
        </w:rPr>
        <w:t>а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7614BB" w:rsidRPr="00BD1C1E">
        <w:rPr>
          <w:rFonts w:ascii="Times New Roman" w:hAnsi="Times New Roman" w:cs="Times New Roman"/>
          <w:sz w:val="28"/>
          <w:szCs w:val="28"/>
        </w:rPr>
        <w:t>323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614BB" w:rsidRPr="00BD1C1E">
        <w:rPr>
          <w:rFonts w:ascii="Times New Roman" w:hAnsi="Times New Roman" w:cs="Times New Roman"/>
          <w:sz w:val="28"/>
          <w:szCs w:val="28"/>
        </w:rPr>
        <w:t>а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 котировок на сумму </w:t>
      </w:r>
      <w:r w:rsidR="007614BB" w:rsidRPr="00BD1C1E">
        <w:rPr>
          <w:rFonts w:ascii="Times New Roman" w:hAnsi="Times New Roman" w:cs="Times New Roman"/>
          <w:sz w:val="28"/>
          <w:szCs w:val="28"/>
        </w:rPr>
        <w:t>56,52</w:t>
      </w:r>
      <w:r w:rsidR="000548F8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млн. рублей. Экономия финансовых средств по результатам проведения запросов котировок составила </w:t>
      </w:r>
      <w:r w:rsidR="0052791E" w:rsidRPr="00BD1C1E">
        <w:rPr>
          <w:rFonts w:ascii="Times New Roman" w:hAnsi="Times New Roman" w:cs="Times New Roman"/>
          <w:sz w:val="28"/>
          <w:szCs w:val="28"/>
        </w:rPr>
        <w:t>1</w:t>
      </w:r>
      <w:r w:rsidR="00341B78" w:rsidRPr="00BD1C1E">
        <w:rPr>
          <w:rFonts w:ascii="Times New Roman" w:hAnsi="Times New Roman" w:cs="Times New Roman"/>
          <w:sz w:val="28"/>
          <w:szCs w:val="28"/>
        </w:rPr>
        <w:t>5</w:t>
      </w:r>
      <w:r w:rsidR="0052791E" w:rsidRPr="00BD1C1E">
        <w:rPr>
          <w:rFonts w:ascii="Times New Roman" w:hAnsi="Times New Roman" w:cs="Times New Roman"/>
          <w:sz w:val="28"/>
          <w:szCs w:val="28"/>
        </w:rPr>
        <w:t>,</w:t>
      </w:r>
      <w:r w:rsidR="00341B78" w:rsidRPr="00BD1C1E">
        <w:rPr>
          <w:rFonts w:ascii="Times New Roman" w:hAnsi="Times New Roman" w:cs="Times New Roman"/>
          <w:sz w:val="28"/>
          <w:szCs w:val="28"/>
        </w:rPr>
        <w:t>7</w:t>
      </w:r>
      <w:r w:rsidR="009256D1">
        <w:rPr>
          <w:rFonts w:ascii="Times New Roman" w:hAnsi="Times New Roman" w:cs="Times New Roman"/>
          <w:sz w:val="28"/>
          <w:szCs w:val="28"/>
        </w:rPr>
        <w:t>6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%, что в стоимостном выражении составляет </w:t>
      </w:r>
      <w:r w:rsidR="00341B78" w:rsidRPr="00BD1C1E">
        <w:rPr>
          <w:rFonts w:ascii="Times New Roman" w:hAnsi="Times New Roman" w:cs="Times New Roman"/>
          <w:sz w:val="28"/>
          <w:szCs w:val="28"/>
        </w:rPr>
        <w:t>8,9</w:t>
      </w:r>
      <w:r w:rsidR="001F576B" w:rsidRPr="00BD1C1E">
        <w:rPr>
          <w:rFonts w:ascii="Times New Roman" w:hAnsi="Times New Roman" w:cs="Times New Roman"/>
          <w:sz w:val="28"/>
          <w:szCs w:val="28"/>
        </w:rPr>
        <w:t>1</w:t>
      </w:r>
      <w:r w:rsidR="000548F8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BD1C1E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E43AA8" w:rsidRPr="00BD1C1E">
        <w:rPr>
          <w:rFonts w:ascii="Times New Roman" w:hAnsi="Times New Roman" w:cs="Times New Roman"/>
          <w:sz w:val="28"/>
          <w:szCs w:val="28"/>
        </w:rPr>
        <w:t>В общей экономии</w:t>
      </w:r>
      <w:r w:rsidR="00992DED" w:rsidRPr="00BD1C1E">
        <w:rPr>
          <w:rFonts w:ascii="Times New Roman" w:hAnsi="Times New Roman" w:cs="Times New Roman"/>
          <w:sz w:val="28"/>
          <w:szCs w:val="28"/>
        </w:rPr>
        <w:t xml:space="preserve"> доля </w:t>
      </w:r>
      <w:r w:rsidR="00E43AA8" w:rsidRPr="00BD1C1E">
        <w:rPr>
          <w:rFonts w:ascii="Times New Roman" w:hAnsi="Times New Roman" w:cs="Times New Roman"/>
          <w:sz w:val="28"/>
          <w:szCs w:val="28"/>
        </w:rPr>
        <w:t>экономи</w:t>
      </w:r>
      <w:r w:rsidR="00992DED" w:rsidRPr="00BD1C1E">
        <w:rPr>
          <w:rFonts w:ascii="Times New Roman" w:hAnsi="Times New Roman" w:cs="Times New Roman"/>
          <w:sz w:val="28"/>
          <w:szCs w:val="28"/>
        </w:rPr>
        <w:t>и</w:t>
      </w:r>
      <w:r w:rsidR="00E43AA8" w:rsidRPr="00BD1C1E">
        <w:rPr>
          <w:rFonts w:ascii="Times New Roman" w:hAnsi="Times New Roman" w:cs="Times New Roman"/>
          <w:sz w:val="28"/>
          <w:szCs w:val="28"/>
        </w:rPr>
        <w:t>, сформированн</w:t>
      </w:r>
      <w:r w:rsidR="00992DED" w:rsidRPr="00BD1C1E">
        <w:rPr>
          <w:rFonts w:ascii="Times New Roman" w:hAnsi="Times New Roman" w:cs="Times New Roman"/>
          <w:sz w:val="28"/>
          <w:szCs w:val="28"/>
        </w:rPr>
        <w:t>ая</w:t>
      </w:r>
      <w:r w:rsidR="00E43AA8" w:rsidRPr="00BD1C1E">
        <w:rPr>
          <w:rFonts w:ascii="Times New Roman" w:hAnsi="Times New Roman" w:cs="Times New Roman"/>
          <w:sz w:val="28"/>
          <w:szCs w:val="28"/>
        </w:rPr>
        <w:t xml:space="preserve"> при проведении запрос</w:t>
      </w:r>
      <w:r w:rsidR="00992DED" w:rsidRPr="00BD1C1E">
        <w:rPr>
          <w:rFonts w:ascii="Times New Roman" w:hAnsi="Times New Roman" w:cs="Times New Roman"/>
          <w:sz w:val="28"/>
          <w:szCs w:val="28"/>
        </w:rPr>
        <w:t>ов</w:t>
      </w:r>
      <w:r w:rsidR="00E43AA8" w:rsidRPr="00BD1C1E">
        <w:rPr>
          <w:rFonts w:ascii="Times New Roman" w:hAnsi="Times New Roman" w:cs="Times New Roman"/>
          <w:sz w:val="28"/>
          <w:szCs w:val="28"/>
        </w:rPr>
        <w:t xml:space="preserve"> котировок</w:t>
      </w:r>
      <w:r w:rsidR="004775FD" w:rsidRPr="00BD1C1E">
        <w:rPr>
          <w:rFonts w:ascii="Times New Roman" w:hAnsi="Times New Roman" w:cs="Times New Roman"/>
          <w:sz w:val="28"/>
          <w:szCs w:val="28"/>
        </w:rPr>
        <w:t>,</w:t>
      </w:r>
      <w:r w:rsidR="00A235BA" w:rsidRPr="00BD1C1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D51EE" w:rsidRPr="00BD1C1E">
        <w:rPr>
          <w:rFonts w:ascii="Times New Roman" w:hAnsi="Times New Roman" w:cs="Times New Roman"/>
          <w:sz w:val="28"/>
          <w:szCs w:val="28"/>
        </w:rPr>
        <w:t>1,</w:t>
      </w:r>
      <w:r w:rsidR="00341B78" w:rsidRPr="00BD1C1E">
        <w:rPr>
          <w:rFonts w:ascii="Times New Roman" w:hAnsi="Times New Roman" w:cs="Times New Roman"/>
          <w:sz w:val="28"/>
          <w:szCs w:val="28"/>
        </w:rPr>
        <w:t>59</w:t>
      </w:r>
      <w:r w:rsidR="00E43AA8" w:rsidRPr="00BD1C1E">
        <w:rPr>
          <w:rFonts w:ascii="Times New Roman" w:hAnsi="Times New Roman" w:cs="Times New Roman"/>
          <w:sz w:val="28"/>
          <w:szCs w:val="28"/>
        </w:rPr>
        <w:t>%.</w:t>
      </w:r>
    </w:p>
    <w:p w:rsidR="006D59DD" w:rsidRPr="00BD1C1E" w:rsidRDefault="00E60B8E" w:rsidP="004A1BF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На участие в запросах котировок подан</w:t>
      </w:r>
      <w:r w:rsidR="0052791E" w:rsidRPr="00BD1C1E">
        <w:rPr>
          <w:rFonts w:ascii="Times New Roman" w:hAnsi="Times New Roman" w:cs="Times New Roman"/>
          <w:sz w:val="28"/>
          <w:szCs w:val="28"/>
        </w:rPr>
        <w:t xml:space="preserve">о </w:t>
      </w:r>
      <w:r w:rsidR="00341B78" w:rsidRPr="00BD1C1E">
        <w:rPr>
          <w:rFonts w:ascii="Times New Roman" w:hAnsi="Times New Roman" w:cs="Times New Roman"/>
          <w:sz w:val="28"/>
          <w:szCs w:val="28"/>
        </w:rPr>
        <w:t>544</w:t>
      </w:r>
      <w:r w:rsidRPr="00BD1C1E">
        <w:rPr>
          <w:rFonts w:ascii="Times New Roman" w:hAnsi="Times New Roman" w:cs="Times New Roman"/>
          <w:sz w:val="28"/>
          <w:szCs w:val="28"/>
        </w:rPr>
        <w:t xml:space="preserve"> заяв</w:t>
      </w:r>
      <w:r w:rsidR="00341B78" w:rsidRPr="00BD1C1E">
        <w:rPr>
          <w:rFonts w:ascii="Times New Roman" w:hAnsi="Times New Roman" w:cs="Times New Roman"/>
          <w:sz w:val="28"/>
          <w:szCs w:val="28"/>
        </w:rPr>
        <w:t>ки</w:t>
      </w:r>
      <w:r w:rsidRPr="00BD1C1E">
        <w:rPr>
          <w:rFonts w:ascii="Times New Roman" w:hAnsi="Times New Roman" w:cs="Times New Roman"/>
          <w:sz w:val="28"/>
          <w:szCs w:val="28"/>
        </w:rPr>
        <w:t xml:space="preserve">, в среднем – </w:t>
      </w:r>
      <w:r w:rsidR="0052791E" w:rsidRPr="00BD1C1E">
        <w:rPr>
          <w:rFonts w:ascii="Times New Roman" w:hAnsi="Times New Roman" w:cs="Times New Roman"/>
          <w:sz w:val="28"/>
          <w:szCs w:val="28"/>
        </w:rPr>
        <w:t>1,</w:t>
      </w:r>
      <w:r w:rsidR="00341B78" w:rsidRPr="00BD1C1E">
        <w:rPr>
          <w:rFonts w:ascii="Times New Roman" w:hAnsi="Times New Roman" w:cs="Times New Roman"/>
          <w:sz w:val="28"/>
          <w:szCs w:val="28"/>
        </w:rPr>
        <w:t>68</w:t>
      </w:r>
      <w:r w:rsidRPr="00BD1C1E">
        <w:rPr>
          <w:rFonts w:ascii="Times New Roman" w:hAnsi="Times New Roman" w:cs="Times New Roman"/>
          <w:sz w:val="28"/>
          <w:szCs w:val="28"/>
        </w:rPr>
        <w:t xml:space="preserve"> заявки на закупку. </w:t>
      </w:r>
    </w:p>
    <w:p w:rsidR="00EF38FE" w:rsidRPr="00BD1C1E" w:rsidRDefault="00EF38FE" w:rsidP="00DF75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38FE" w:rsidRPr="00BD1C1E" w:rsidRDefault="00390AC4" w:rsidP="00AB03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11893292"/>
      <w:r w:rsidRPr="00BD1C1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B0367" w:rsidRPr="00BD1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F38FE" w:rsidRPr="00BD1C1E">
        <w:rPr>
          <w:rFonts w:ascii="Times New Roman" w:hAnsi="Times New Roman" w:cs="Times New Roman"/>
          <w:color w:val="auto"/>
          <w:sz w:val="28"/>
          <w:szCs w:val="28"/>
        </w:rPr>
        <w:t>Совместные торги</w:t>
      </w:r>
      <w:bookmarkEnd w:id="6"/>
    </w:p>
    <w:p w:rsidR="00EF38FE" w:rsidRPr="00BD1C1E" w:rsidRDefault="00EF38FE" w:rsidP="00EF38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DC" w:rsidRPr="00BD1C1E" w:rsidRDefault="007D2CDC" w:rsidP="00E4636F">
      <w:pPr>
        <w:spacing w:line="240" w:lineRule="auto"/>
        <w:ind w:firstLine="708"/>
        <w:rPr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В целях повышения экономической эффективности государственных закупок в крае уже реализована практика проведения совместных закупок</w:t>
      </w:r>
      <w:r w:rsidRPr="00BD1C1E">
        <w:rPr>
          <w:sz w:val="28"/>
          <w:szCs w:val="28"/>
        </w:rPr>
        <w:t xml:space="preserve">. </w:t>
      </w:r>
    </w:p>
    <w:p w:rsidR="00E4636F" w:rsidRPr="00BD1C1E" w:rsidRDefault="003C6780" w:rsidP="00E463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За </w:t>
      </w:r>
      <w:r w:rsidR="009C57AD" w:rsidRPr="00BD1C1E">
        <w:rPr>
          <w:rFonts w:ascii="Times New Roman" w:hAnsi="Times New Roman" w:cs="Times New Roman"/>
          <w:sz w:val="28"/>
          <w:szCs w:val="28"/>
        </w:rPr>
        <w:t>9</w:t>
      </w:r>
      <w:r w:rsidR="00E816A6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9C57AD" w:rsidRPr="00BD1C1E">
        <w:rPr>
          <w:rFonts w:ascii="Times New Roman" w:hAnsi="Times New Roman" w:cs="Times New Roman"/>
          <w:sz w:val="28"/>
          <w:szCs w:val="28"/>
        </w:rPr>
        <w:t>месяцев</w:t>
      </w:r>
      <w:r w:rsidR="00E816A6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Pr="00BD1C1E">
        <w:rPr>
          <w:rFonts w:ascii="Times New Roman" w:hAnsi="Times New Roman" w:cs="Times New Roman"/>
          <w:sz w:val="28"/>
          <w:szCs w:val="28"/>
        </w:rPr>
        <w:t>201</w:t>
      </w:r>
      <w:r w:rsidR="00E816A6" w:rsidRPr="00BD1C1E">
        <w:rPr>
          <w:rFonts w:ascii="Times New Roman" w:hAnsi="Times New Roman" w:cs="Times New Roman"/>
          <w:sz w:val="28"/>
          <w:szCs w:val="28"/>
        </w:rPr>
        <w:t>8</w:t>
      </w:r>
      <w:r w:rsidRPr="00BD1C1E">
        <w:rPr>
          <w:rFonts w:ascii="Times New Roman" w:hAnsi="Times New Roman" w:cs="Times New Roman"/>
          <w:sz w:val="28"/>
          <w:szCs w:val="28"/>
        </w:rPr>
        <w:t xml:space="preserve"> год</w:t>
      </w:r>
      <w:r w:rsidR="00E816A6" w:rsidRPr="00BD1C1E">
        <w:rPr>
          <w:rFonts w:ascii="Times New Roman" w:hAnsi="Times New Roman" w:cs="Times New Roman"/>
          <w:sz w:val="28"/>
          <w:szCs w:val="28"/>
        </w:rPr>
        <w:t>а</w:t>
      </w:r>
      <w:r w:rsidRPr="00BD1C1E">
        <w:rPr>
          <w:rFonts w:ascii="Times New Roman" w:hAnsi="Times New Roman" w:cs="Times New Roman"/>
          <w:sz w:val="28"/>
          <w:szCs w:val="28"/>
        </w:rPr>
        <w:t xml:space="preserve"> ГКУ «ЗабГосЗакуп» проведено </w:t>
      </w:r>
      <w:r w:rsidR="00675914" w:rsidRPr="00BD1C1E">
        <w:rPr>
          <w:rFonts w:ascii="Times New Roman" w:hAnsi="Times New Roman" w:cs="Times New Roman"/>
          <w:sz w:val="28"/>
          <w:szCs w:val="28"/>
        </w:rPr>
        <w:t>90</w:t>
      </w:r>
      <w:r w:rsidR="00F248E4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Pr="00BD1C1E">
        <w:rPr>
          <w:rFonts w:ascii="Times New Roman" w:hAnsi="Times New Roman" w:cs="Times New Roman"/>
          <w:sz w:val="28"/>
          <w:szCs w:val="28"/>
        </w:rPr>
        <w:t>совместных электронных аукцион</w:t>
      </w:r>
      <w:r w:rsidR="009A4DDD" w:rsidRPr="00BD1C1E">
        <w:rPr>
          <w:rFonts w:ascii="Times New Roman" w:hAnsi="Times New Roman" w:cs="Times New Roman"/>
          <w:sz w:val="28"/>
          <w:szCs w:val="28"/>
        </w:rPr>
        <w:t>ов</w:t>
      </w:r>
      <w:r w:rsidRPr="00BD1C1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75914" w:rsidRPr="00BD1C1E">
        <w:rPr>
          <w:rFonts w:ascii="Times New Roman" w:hAnsi="Times New Roman" w:cs="Times New Roman"/>
          <w:sz w:val="28"/>
          <w:szCs w:val="28"/>
        </w:rPr>
        <w:t>59,32</w:t>
      </w:r>
      <w:r w:rsidRPr="00BD1C1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A4DDD" w:rsidRPr="00BD1C1E">
        <w:rPr>
          <w:rFonts w:ascii="Times New Roman" w:hAnsi="Times New Roman" w:cs="Times New Roman"/>
          <w:sz w:val="28"/>
          <w:szCs w:val="28"/>
        </w:rPr>
        <w:t xml:space="preserve"> (</w:t>
      </w:r>
      <w:r w:rsidR="00F248E4" w:rsidRPr="00BD1C1E">
        <w:rPr>
          <w:rFonts w:ascii="Times New Roman" w:hAnsi="Times New Roman" w:cs="Times New Roman"/>
          <w:sz w:val="28"/>
          <w:szCs w:val="28"/>
        </w:rPr>
        <w:t>5</w:t>
      </w:r>
      <w:r w:rsidR="00675914" w:rsidRPr="00BD1C1E">
        <w:rPr>
          <w:rFonts w:ascii="Times New Roman" w:hAnsi="Times New Roman" w:cs="Times New Roman"/>
          <w:sz w:val="28"/>
          <w:szCs w:val="28"/>
        </w:rPr>
        <w:t>74</w:t>
      </w:r>
      <w:r w:rsidR="009A4DDD" w:rsidRPr="00BD1C1E">
        <w:rPr>
          <w:rFonts w:ascii="Times New Roman" w:hAnsi="Times New Roman" w:cs="Times New Roman"/>
          <w:sz w:val="28"/>
          <w:szCs w:val="28"/>
        </w:rPr>
        <w:t xml:space="preserve"> лот</w:t>
      </w:r>
      <w:r w:rsidR="00675914" w:rsidRPr="00BD1C1E">
        <w:rPr>
          <w:rFonts w:ascii="Times New Roman" w:hAnsi="Times New Roman" w:cs="Times New Roman"/>
          <w:sz w:val="28"/>
          <w:szCs w:val="28"/>
        </w:rPr>
        <w:t>а</w:t>
      </w:r>
      <w:r w:rsidR="009A4DDD" w:rsidRPr="00BD1C1E">
        <w:rPr>
          <w:rFonts w:ascii="Times New Roman" w:hAnsi="Times New Roman" w:cs="Times New Roman"/>
          <w:sz w:val="28"/>
          <w:szCs w:val="28"/>
        </w:rPr>
        <w:t>)</w:t>
      </w:r>
      <w:r w:rsidRPr="00BD1C1E">
        <w:rPr>
          <w:rFonts w:ascii="Times New Roman" w:hAnsi="Times New Roman" w:cs="Times New Roman"/>
          <w:sz w:val="28"/>
          <w:szCs w:val="28"/>
        </w:rPr>
        <w:t xml:space="preserve">. Сформировалась экономия бюджетных средств в сумме </w:t>
      </w:r>
      <w:r w:rsidR="00F248E4" w:rsidRPr="00BD1C1E">
        <w:rPr>
          <w:rFonts w:ascii="Times New Roman" w:hAnsi="Times New Roman" w:cs="Times New Roman"/>
          <w:sz w:val="28"/>
          <w:szCs w:val="28"/>
        </w:rPr>
        <w:t>3,59</w:t>
      </w:r>
      <w:r w:rsidRPr="00BD1C1E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675914" w:rsidRPr="00BD1C1E">
        <w:rPr>
          <w:rFonts w:ascii="Times New Roman" w:hAnsi="Times New Roman" w:cs="Times New Roman"/>
          <w:sz w:val="28"/>
          <w:szCs w:val="28"/>
        </w:rPr>
        <w:t>6,06</w:t>
      </w:r>
      <w:r w:rsidRPr="00BD1C1E">
        <w:rPr>
          <w:rFonts w:ascii="Times New Roman" w:hAnsi="Times New Roman" w:cs="Times New Roman"/>
          <w:sz w:val="28"/>
          <w:szCs w:val="28"/>
        </w:rPr>
        <w:t>% от общей начальной (максимальной) цены контрактов при объявлении совместных торгов</w:t>
      </w:r>
      <w:r w:rsidR="00E4636F" w:rsidRPr="00BD1C1E">
        <w:rPr>
          <w:rFonts w:ascii="Times New Roman" w:hAnsi="Times New Roman" w:cs="Times New Roman"/>
          <w:sz w:val="28"/>
          <w:szCs w:val="28"/>
        </w:rPr>
        <w:t>.</w:t>
      </w:r>
      <w:r w:rsidR="00CC5B50" w:rsidRPr="00BD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41" w:rsidRPr="00BD1C1E" w:rsidRDefault="00452041" w:rsidP="00E463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88</w:t>
      </w:r>
      <w:r w:rsidR="00F01607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D91134" w:rsidRPr="00BD1C1E">
        <w:rPr>
          <w:rFonts w:ascii="Times New Roman" w:hAnsi="Times New Roman" w:cs="Times New Roman"/>
          <w:sz w:val="28"/>
          <w:szCs w:val="28"/>
        </w:rPr>
        <w:t>совместны</w:t>
      </w:r>
      <w:r w:rsidRPr="00BD1C1E">
        <w:rPr>
          <w:rFonts w:ascii="Times New Roman" w:hAnsi="Times New Roman" w:cs="Times New Roman"/>
          <w:sz w:val="28"/>
          <w:szCs w:val="28"/>
        </w:rPr>
        <w:t>х</w:t>
      </w:r>
      <w:r w:rsidR="00D91134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F01607" w:rsidRPr="00BD1C1E">
        <w:rPr>
          <w:rFonts w:ascii="Times New Roman" w:hAnsi="Times New Roman" w:cs="Times New Roman"/>
          <w:sz w:val="28"/>
          <w:szCs w:val="28"/>
        </w:rPr>
        <w:t>электронны</w:t>
      </w:r>
      <w:r w:rsidRPr="00BD1C1E">
        <w:rPr>
          <w:rFonts w:ascii="Times New Roman" w:hAnsi="Times New Roman" w:cs="Times New Roman"/>
          <w:sz w:val="28"/>
          <w:szCs w:val="28"/>
        </w:rPr>
        <w:t>х</w:t>
      </w:r>
      <w:r w:rsidR="00F01607" w:rsidRPr="00BD1C1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BD1C1E">
        <w:rPr>
          <w:rFonts w:ascii="Times New Roman" w:hAnsi="Times New Roman" w:cs="Times New Roman"/>
          <w:sz w:val="28"/>
          <w:szCs w:val="28"/>
        </w:rPr>
        <w:t>ов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Pr="00BD1C1E">
        <w:rPr>
          <w:rFonts w:ascii="Times New Roman" w:hAnsi="Times New Roman" w:cs="Times New Roman"/>
          <w:sz w:val="28"/>
          <w:szCs w:val="28"/>
        </w:rPr>
        <w:t xml:space="preserve">на общую сумму 20,61 млн. рублей 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были проведены за счет средств краевого бюджета и внебюджетных источников на поставку продуктов питания для учреждений социального обслуживания, подведомственных Министерству труда и социальной защиты населения Забайкальского края. </w:t>
      </w:r>
      <w:r w:rsidR="00AC67D4" w:rsidRPr="00BD1C1E">
        <w:rPr>
          <w:rFonts w:ascii="Times New Roman" w:hAnsi="Times New Roman" w:cs="Times New Roman"/>
          <w:sz w:val="28"/>
          <w:szCs w:val="28"/>
        </w:rPr>
        <w:t>2</w:t>
      </w:r>
      <w:r w:rsidRPr="00BD1C1E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AC67D4" w:rsidRPr="00BD1C1E">
        <w:rPr>
          <w:rFonts w:ascii="Times New Roman" w:hAnsi="Times New Roman" w:cs="Times New Roman"/>
          <w:sz w:val="28"/>
          <w:szCs w:val="28"/>
        </w:rPr>
        <w:t>х</w:t>
      </w:r>
      <w:r w:rsidRPr="00BD1C1E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AC67D4" w:rsidRPr="00BD1C1E">
        <w:rPr>
          <w:rFonts w:ascii="Times New Roman" w:hAnsi="Times New Roman" w:cs="Times New Roman"/>
          <w:sz w:val="28"/>
          <w:szCs w:val="28"/>
        </w:rPr>
        <w:t>х</w:t>
      </w:r>
      <w:r w:rsidRPr="00BD1C1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AC67D4" w:rsidRPr="00BD1C1E">
        <w:rPr>
          <w:rFonts w:ascii="Times New Roman" w:hAnsi="Times New Roman" w:cs="Times New Roman"/>
          <w:sz w:val="28"/>
          <w:szCs w:val="28"/>
        </w:rPr>
        <w:t>а</w:t>
      </w:r>
      <w:r w:rsidRPr="00BD1C1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C67D4" w:rsidRPr="00BD1C1E">
        <w:rPr>
          <w:rFonts w:ascii="Times New Roman" w:hAnsi="Times New Roman" w:cs="Times New Roman"/>
          <w:sz w:val="28"/>
          <w:szCs w:val="28"/>
        </w:rPr>
        <w:t>38,71</w:t>
      </w:r>
      <w:r w:rsidRPr="00BD1C1E">
        <w:rPr>
          <w:rFonts w:ascii="Times New Roman" w:hAnsi="Times New Roman" w:cs="Times New Roman"/>
          <w:sz w:val="28"/>
          <w:szCs w:val="28"/>
        </w:rPr>
        <w:t xml:space="preserve"> млн. рублей был</w:t>
      </w:r>
      <w:r w:rsidR="00AC67D4" w:rsidRPr="00BD1C1E">
        <w:rPr>
          <w:rFonts w:ascii="Times New Roman" w:hAnsi="Times New Roman" w:cs="Times New Roman"/>
          <w:sz w:val="28"/>
          <w:szCs w:val="28"/>
        </w:rPr>
        <w:t>и</w:t>
      </w:r>
      <w:r w:rsidRPr="00BD1C1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C67D4" w:rsidRPr="00BD1C1E">
        <w:rPr>
          <w:rFonts w:ascii="Times New Roman" w:hAnsi="Times New Roman" w:cs="Times New Roman"/>
          <w:sz w:val="28"/>
          <w:szCs w:val="28"/>
        </w:rPr>
        <w:t>ы</w:t>
      </w:r>
      <w:r w:rsidRPr="00BD1C1E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на оказание услуг по организации технической поддержки </w:t>
      </w:r>
      <w:r w:rsidR="00A35C1B" w:rsidRPr="00BD1C1E">
        <w:rPr>
          <w:rFonts w:ascii="Times New Roman" w:hAnsi="Times New Roman" w:cs="Times New Roman"/>
          <w:sz w:val="28"/>
          <w:szCs w:val="28"/>
        </w:rPr>
        <w:t>информационной</w:t>
      </w:r>
      <w:r w:rsidRPr="00BD1C1E">
        <w:rPr>
          <w:rFonts w:ascii="Times New Roman" w:hAnsi="Times New Roman" w:cs="Times New Roman"/>
          <w:sz w:val="28"/>
          <w:szCs w:val="28"/>
        </w:rPr>
        <w:t xml:space="preserve"> системы здравоохранения Забайкальского края для учреждений, подведомственных Министерству здравоохранения Забайкальского края. </w:t>
      </w:r>
    </w:p>
    <w:p w:rsidR="00E4636F" w:rsidRPr="00BD1C1E" w:rsidRDefault="00323199" w:rsidP="0032319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Вся сумма экономии (3,59 млн. рублей) сформировалась при проведении совместных закупок на поставку продуктов питания, что составляет 17,4</w:t>
      </w:r>
      <w:r w:rsidR="004D4C91" w:rsidRPr="00BD1C1E">
        <w:rPr>
          <w:rFonts w:ascii="Times New Roman" w:hAnsi="Times New Roman" w:cs="Times New Roman"/>
          <w:sz w:val="28"/>
          <w:szCs w:val="28"/>
        </w:rPr>
        <w:t>2</w:t>
      </w:r>
      <w:r w:rsidRPr="00BD1C1E">
        <w:rPr>
          <w:rFonts w:ascii="Times New Roman" w:hAnsi="Times New Roman" w:cs="Times New Roman"/>
          <w:sz w:val="28"/>
          <w:szCs w:val="28"/>
        </w:rPr>
        <w:t xml:space="preserve">% от </w:t>
      </w:r>
      <w:r w:rsidRPr="00BD1C1E">
        <w:rPr>
          <w:rFonts w:ascii="Times New Roman" w:hAnsi="Times New Roman" w:cs="Times New Roman"/>
          <w:sz w:val="28"/>
          <w:szCs w:val="28"/>
        </w:rPr>
        <w:lastRenderedPageBreak/>
        <w:t xml:space="preserve">общей суммы начальной (максимальной) цены контрактов на поставку продуктов питания </w:t>
      </w:r>
      <w:r w:rsidR="007152EB" w:rsidRPr="00BD1C1E">
        <w:rPr>
          <w:rFonts w:ascii="Times New Roman" w:hAnsi="Times New Roman" w:cs="Times New Roman"/>
          <w:sz w:val="28"/>
          <w:szCs w:val="28"/>
        </w:rPr>
        <w:t xml:space="preserve">(20,61 млн. рублей) </w:t>
      </w:r>
      <w:r w:rsidRPr="00BD1C1E">
        <w:rPr>
          <w:rFonts w:ascii="Times New Roman" w:hAnsi="Times New Roman" w:cs="Times New Roman"/>
          <w:sz w:val="28"/>
          <w:szCs w:val="28"/>
        </w:rPr>
        <w:t xml:space="preserve">и </w:t>
      </w:r>
      <w:r w:rsidR="00E4636F" w:rsidRPr="00BD1C1E">
        <w:rPr>
          <w:rFonts w:ascii="Times New Roman" w:hAnsi="Times New Roman" w:cs="Times New Roman"/>
          <w:sz w:val="28"/>
          <w:szCs w:val="28"/>
        </w:rPr>
        <w:t xml:space="preserve">свидетельствует о достаточно хорошей эффективности и результативности </w:t>
      </w:r>
      <w:r w:rsidR="00675654" w:rsidRPr="00BD1C1E">
        <w:rPr>
          <w:rFonts w:ascii="Times New Roman" w:hAnsi="Times New Roman" w:cs="Times New Roman"/>
          <w:sz w:val="28"/>
          <w:szCs w:val="28"/>
        </w:rPr>
        <w:t xml:space="preserve">при </w:t>
      </w:r>
      <w:r w:rsidR="00E4636F" w:rsidRPr="00BD1C1E">
        <w:rPr>
          <w:rFonts w:ascii="Times New Roman" w:hAnsi="Times New Roman" w:cs="Times New Roman"/>
          <w:sz w:val="28"/>
          <w:szCs w:val="28"/>
        </w:rPr>
        <w:t>проведени</w:t>
      </w:r>
      <w:r w:rsidR="00675654" w:rsidRPr="00BD1C1E">
        <w:rPr>
          <w:rFonts w:ascii="Times New Roman" w:hAnsi="Times New Roman" w:cs="Times New Roman"/>
          <w:sz w:val="28"/>
          <w:szCs w:val="28"/>
        </w:rPr>
        <w:t>и</w:t>
      </w:r>
      <w:r w:rsidR="00E4636F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1E2757" w:rsidRPr="00BD1C1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4636F" w:rsidRPr="00BD1C1E">
        <w:rPr>
          <w:rFonts w:ascii="Times New Roman" w:hAnsi="Times New Roman" w:cs="Times New Roman"/>
          <w:sz w:val="28"/>
          <w:szCs w:val="28"/>
        </w:rPr>
        <w:t>совместных электронных аукционов</w:t>
      </w:r>
      <w:r w:rsidR="001E2757" w:rsidRPr="00BD1C1E">
        <w:rPr>
          <w:rFonts w:ascii="Times New Roman" w:hAnsi="Times New Roman" w:cs="Times New Roman"/>
          <w:sz w:val="28"/>
          <w:szCs w:val="28"/>
        </w:rPr>
        <w:t>.</w:t>
      </w:r>
    </w:p>
    <w:p w:rsidR="00CC5B50" w:rsidRPr="00BD1C1E" w:rsidRDefault="00CC5B50" w:rsidP="009D407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Из </w:t>
      </w:r>
      <w:r w:rsidR="0066634F" w:rsidRPr="00BD1C1E">
        <w:rPr>
          <w:rFonts w:ascii="Times New Roman" w:hAnsi="Times New Roman" w:cs="Times New Roman"/>
          <w:sz w:val="28"/>
          <w:szCs w:val="28"/>
        </w:rPr>
        <w:t>90</w:t>
      </w:r>
      <w:r w:rsidRPr="00BD1C1E">
        <w:rPr>
          <w:rFonts w:ascii="Times New Roman" w:hAnsi="Times New Roman" w:cs="Times New Roman"/>
          <w:sz w:val="28"/>
          <w:szCs w:val="28"/>
        </w:rPr>
        <w:t xml:space="preserve"> совместных электронных аукционов </w:t>
      </w:r>
      <w:r w:rsidR="002F38AB" w:rsidRPr="00BD1C1E">
        <w:rPr>
          <w:rFonts w:ascii="Times New Roman" w:hAnsi="Times New Roman" w:cs="Times New Roman"/>
          <w:sz w:val="28"/>
          <w:szCs w:val="28"/>
        </w:rPr>
        <w:t>71</w:t>
      </w:r>
      <w:r w:rsidRPr="00BD1C1E">
        <w:rPr>
          <w:rFonts w:ascii="Times New Roman" w:hAnsi="Times New Roman" w:cs="Times New Roman"/>
          <w:sz w:val="28"/>
          <w:szCs w:val="28"/>
        </w:rPr>
        <w:t xml:space="preserve"> был признан состоявшимся на общую сумму </w:t>
      </w:r>
      <w:r w:rsidR="002F38AB" w:rsidRPr="00BD1C1E">
        <w:rPr>
          <w:rFonts w:ascii="Times New Roman" w:hAnsi="Times New Roman" w:cs="Times New Roman"/>
          <w:sz w:val="28"/>
          <w:szCs w:val="28"/>
        </w:rPr>
        <w:t>18,7</w:t>
      </w:r>
      <w:r w:rsidR="0093416C" w:rsidRPr="00BD1C1E">
        <w:rPr>
          <w:rFonts w:ascii="Times New Roman" w:hAnsi="Times New Roman" w:cs="Times New Roman"/>
          <w:sz w:val="28"/>
          <w:szCs w:val="28"/>
        </w:rPr>
        <w:t>9</w:t>
      </w:r>
      <w:r w:rsidRPr="00BD1C1E">
        <w:rPr>
          <w:rFonts w:ascii="Times New Roman" w:hAnsi="Times New Roman" w:cs="Times New Roman"/>
          <w:sz w:val="28"/>
          <w:szCs w:val="28"/>
        </w:rPr>
        <w:t xml:space="preserve"> млн. рублей. Несостоявшимися были признаны </w:t>
      </w:r>
      <w:r w:rsidR="002F38AB" w:rsidRPr="00BD1C1E">
        <w:rPr>
          <w:rFonts w:ascii="Times New Roman" w:hAnsi="Times New Roman" w:cs="Times New Roman"/>
          <w:sz w:val="28"/>
          <w:szCs w:val="28"/>
        </w:rPr>
        <w:t>1</w:t>
      </w:r>
      <w:r w:rsidR="0066634F" w:rsidRPr="00BD1C1E">
        <w:rPr>
          <w:rFonts w:ascii="Times New Roman" w:hAnsi="Times New Roman" w:cs="Times New Roman"/>
          <w:sz w:val="28"/>
          <w:szCs w:val="28"/>
        </w:rPr>
        <w:t>9 электронных</w:t>
      </w:r>
      <w:r w:rsidRPr="00BD1C1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F38AB" w:rsidRPr="00BD1C1E">
        <w:rPr>
          <w:rFonts w:ascii="Times New Roman" w:hAnsi="Times New Roman" w:cs="Times New Roman"/>
          <w:sz w:val="28"/>
          <w:szCs w:val="28"/>
        </w:rPr>
        <w:t>ов</w:t>
      </w:r>
      <w:r w:rsidRPr="00BD1C1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6634F" w:rsidRPr="00BD1C1E">
        <w:rPr>
          <w:rFonts w:ascii="Times New Roman" w:hAnsi="Times New Roman" w:cs="Times New Roman"/>
          <w:sz w:val="28"/>
          <w:szCs w:val="28"/>
        </w:rPr>
        <w:t>40,53</w:t>
      </w:r>
      <w:r w:rsidRPr="00BD1C1E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22736" w:rsidRPr="00BD1C1E" w:rsidRDefault="002F38AB" w:rsidP="003C6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54</w:t>
      </w:r>
      <w:r w:rsidR="00F22736" w:rsidRPr="00BD1C1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BD1C1E">
        <w:rPr>
          <w:rFonts w:ascii="Times New Roman" w:hAnsi="Times New Roman" w:cs="Times New Roman"/>
          <w:sz w:val="28"/>
          <w:szCs w:val="28"/>
        </w:rPr>
        <w:t>а</w:t>
      </w:r>
      <w:r w:rsidR="00F22736" w:rsidRPr="00BD1C1E">
        <w:rPr>
          <w:rFonts w:ascii="Times New Roman" w:hAnsi="Times New Roman" w:cs="Times New Roman"/>
          <w:sz w:val="28"/>
          <w:szCs w:val="28"/>
        </w:rPr>
        <w:t xml:space="preserve"> из </w:t>
      </w:r>
      <w:r w:rsidR="00A438AF" w:rsidRPr="00BD1C1E">
        <w:rPr>
          <w:rFonts w:ascii="Times New Roman" w:hAnsi="Times New Roman" w:cs="Times New Roman"/>
          <w:sz w:val="28"/>
          <w:szCs w:val="28"/>
        </w:rPr>
        <w:t>90</w:t>
      </w:r>
      <w:r w:rsidR="00F22736" w:rsidRPr="00BD1C1E">
        <w:rPr>
          <w:rFonts w:ascii="Times New Roman" w:hAnsi="Times New Roman" w:cs="Times New Roman"/>
          <w:sz w:val="28"/>
          <w:szCs w:val="28"/>
        </w:rPr>
        <w:t xml:space="preserve"> было объявлено для </w:t>
      </w:r>
      <w:r w:rsidR="00F2273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СМП и СОНО на общую сумму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10,12</w:t>
      </w:r>
      <w:r w:rsidR="00F2273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EF38FE" w:rsidRPr="00BD1C1E" w:rsidRDefault="002A3A78" w:rsidP="00CD62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торгах было подано </w:t>
      </w:r>
      <w:r w:rsidR="00FA712A" w:rsidRPr="00BD1C1E">
        <w:rPr>
          <w:rFonts w:ascii="Times New Roman" w:hAnsi="Times New Roman" w:cs="Times New Roman"/>
          <w:sz w:val="28"/>
          <w:szCs w:val="28"/>
        </w:rPr>
        <w:t>26</w:t>
      </w:r>
      <w:r w:rsidR="00A438AF" w:rsidRPr="00BD1C1E">
        <w:rPr>
          <w:rFonts w:ascii="Times New Roman" w:hAnsi="Times New Roman" w:cs="Times New Roman"/>
          <w:sz w:val="28"/>
          <w:szCs w:val="28"/>
        </w:rPr>
        <w:t>2</w:t>
      </w:r>
      <w:r w:rsidRPr="00BD1C1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438AF" w:rsidRPr="00BD1C1E">
        <w:rPr>
          <w:rFonts w:ascii="Times New Roman" w:hAnsi="Times New Roman" w:cs="Times New Roman"/>
          <w:sz w:val="28"/>
          <w:szCs w:val="28"/>
        </w:rPr>
        <w:t>и</w:t>
      </w:r>
      <w:r w:rsidRPr="00BD1C1E">
        <w:rPr>
          <w:rFonts w:ascii="Times New Roman" w:hAnsi="Times New Roman" w:cs="Times New Roman"/>
          <w:sz w:val="28"/>
          <w:szCs w:val="28"/>
        </w:rPr>
        <w:t xml:space="preserve"> на участие от потенциальных поставщиков (подрядчиков, исполнителей). </w:t>
      </w:r>
      <w:r w:rsidR="00F101BA" w:rsidRPr="00BD1C1E">
        <w:rPr>
          <w:rFonts w:ascii="Times New Roman" w:hAnsi="Times New Roman" w:cs="Times New Roman"/>
          <w:sz w:val="28"/>
          <w:szCs w:val="28"/>
        </w:rPr>
        <w:t xml:space="preserve">Среднее количество поставщиков (подрядчиков, исполнителей) на одну закупку по </w:t>
      </w:r>
      <w:r w:rsidR="00386FD3" w:rsidRPr="00BD1C1E">
        <w:rPr>
          <w:rFonts w:ascii="Times New Roman" w:hAnsi="Times New Roman" w:cs="Times New Roman"/>
          <w:sz w:val="28"/>
          <w:szCs w:val="28"/>
        </w:rPr>
        <w:t xml:space="preserve">всем </w:t>
      </w:r>
      <w:r w:rsidR="00F101BA" w:rsidRPr="00BD1C1E">
        <w:rPr>
          <w:rFonts w:ascii="Times New Roman" w:hAnsi="Times New Roman" w:cs="Times New Roman"/>
          <w:sz w:val="28"/>
          <w:szCs w:val="28"/>
        </w:rPr>
        <w:t xml:space="preserve">совместным торгам за </w:t>
      </w:r>
      <w:r w:rsidR="00A438AF" w:rsidRPr="00BD1C1E">
        <w:rPr>
          <w:rFonts w:ascii="Times New Roman" w:hAnsi="Times New Roman" w:cs="Times New Roman"/>
          <w:sz w:val="28"/>
          <w:szCs w:val="28"/>
        </w:rPr>
        <w:t>9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A438AF" w:rsidRPr="00BD1C1E">
        <w:rPr>
          <w:rFonts w:ascii="Times New Roman" w:hAnsi="Times New Roman" w:cs="Times New Roman"/>
          <w:sz w:val="28"/>
          <w:szCs w:val="28"/>
        </w:rPr>
        <w:t>месяцев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Pr="00BD1C1E">
        <w:rPr>
          <w:rFonts w:ascii="Times New Roman" w:hAnsi="Times New Roman" w:cs="Times New Roman"/>
          <w:sz w:val="28"/>
          <w:szCs w:val="28"/>
        </w:rPr>
        <w:t>2</w:t>
      </w:r>
      <w:r w:rsidR="00F101BA" w:rsidRPr="00BD1C1E">
        <w:rPr>
          <w:rFonts w:ascii="Times New Roman" w:hAnsi="Times New Roman" w:cs="Times New Roman"/>
          <w:sz w:val="28"/>
          <w:szCs w:val="28"/>
        </w:rPr>
        <w:t>01</w:t>
      </w:r>
      <w:r w:rsidR="00946407" w:rsidRPr="00BD1C1E">
        <w:rPr>
          <w:rFonts w:ascii="Times New Roman" w:hAnsi="Times New Roman" w:cs="Times New Roman"/>
          <w:sz w:val="28"/>
          <w:szCs w:val="28"/>
        </w:rPr>
        <w:t>8</w:t>
      </w:r>
      <w:r w:rsidR="00F101BA" w:rsidRPr="00BD1C1E">
        <w:rPr>
          <w:rFonts w:ascii="Times New Roman" w:hAnsi="Times New Roman" w:cs="Times New Roman"/>
          <w:sz w:val="28"/>
          <w:szCs w:val="28"/>
        </w:rPr>
        <w:t xml:space="preserve"> год</w:t>
      </w:r>
      <w:r w:rsidR="00946407" w:rsidRPr="00BD1C1E">
        <w:rPr>
          <w:rFonts w:ascii="Times New Roman" w:hAnsi="Times New Roman" w:cs="Times New Roman"/>
          <w:sz w:val="28"/>
          <w:szCs w:val="28"/>
        </w:rPr>
        <w:t>а</w:t>
      </w:r>
      <w:r w:rsidR="00F101BA" w:rsidRPr="00BD1C1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A712A" w:rsidRPr="00BD1C1E">
        <w:rPr>
          <w:rFonts w:ascii="Times New Roman" w:hAnsi="Times New Roman" w:cs="Times New Roman"/>
          <w:sz w:val="28"/>
          <w:szCs w:val="28"/>
        </w:rPr>
        <w:t>2,9</w:t>
      </w:r>
      <w:r w:rsidR="00A438AF" w:rsidRPr="00BD1C1E">
        <w:rPr>
          <w:rFonts w:ascii="Times New Roman" w:hAnsi="Times New Roman" w:cs="Times New Roman"/>
          <w:sz w:val="28"/>
          <w:szCs w:val="28"/>
        </w:rPr>
        <w:t>1</w:t>
      </w:r>
      <w:r w:rsidR="00F101BA" w:rsidRPr="00BD1C1E">
        <w:rPr>
          <w:rFonts w:ascii="Times New Roman" w:hAnsi="Times New Roman" w:cs="Times New Roman"/>
          <w:sz w:val="28"/>
          <w:szCs w:val="28"/>
        </w:rPr>
        <w:t>.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 Из всех поданных заявок отклонен</w:t>
      </w:r>
      <w:r w:rsidR="00FA712A" w:rsidRPr="00BD1C1E">
        <w:rPr>
          <w:rFonts w:ascii="Times New Roman" w:hAnsi="Times New Roman" w:cs="Times New Roman"/>
          <w:sz w:val="28"/>
          <w:szCs w:val="28"/>
        </w:rPr>
        <w:t>о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 был</w:t>
      </w:r>
      <w:r w:rsidR="00FA712A" w:rsidRPr="00BD1C1E">
        <w:rPr>
          <w:rFonts w:ascii="Times New Roman" w:hAnsi="Times New Roman" w:cs="Times New Roman"/>
          <w:sz w:val="28"/>
          <w:szCs w:val="28"/>
        </w:rPr>
        <w:t>о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 </w:t>
      </w:r>
      <w:r w:rsidR="00FA712A" w:rsidRPr="00BD1C1E">
        <w:rPr>
          <w:rFonts w:ascii="Times New Roman" w:hAnsi="Times New Roman" w:cs="Times New Roman"/>
          <w:sz w:val="28"/>
          <w:szCs w:val="28"/>
        </w:rPr>
        <w:t>5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, что </w:t>
      </w:r>
      <w:r w:rsidR="00B6095B" w:rsidRPr="00BD1C1E">
        <w:rPr>
          <w:rFonts w:ascii="Times New Roman" w:hAnsi="Times New Roman" w:cs="Times New Roman"/>
          <w:sz w:val="28"/>
          <w:szCs w:val="28"/>
        </w:rPr>
        <w:t>указывает на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B6095B" w:rsidRPr="00BD1C1E">
        <w:rPr>
          <w:rFonts w:ascii="Times New Roman" w:hAnsi="Times New Roman" w:cs="Times New Roman"/>
          <w:sz w:val="28"/>
          <w:szCs w:val="28"/>
        </w:rPr>
        <w:t>е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6095B" w:rsidRPr="00BD1C1E">
        <w:rPr>
          <w:rFonts w:ascii="Times New Roman" w:hAnsi="Times New Roman" w:cs="Times New Roman"/>
          <w:sz w:val="28"/>
          <w:szCs w:val="28"/>
        </w:rPr>
        <w:t>о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 подаваемых заявок</w:t>
      </w:r>
      <w:r w:rsidR="00B6095B" w:rsidRPr="00BD1C1E">
        <w:rPr>
          <w:rFonts w:ascii="Times New Roman" w:hAnsi="Times New Roman" w:cs="Times New Roman"/>
          <w:sz w:val="28"/>
          <w:szCs w:val="28"/>
        </w:rPr>
        <w:t xml:space="preserve"> от поставщиков (подрядчиков, исполнителей)</w:t>
      </w:r>
      <w:r w:rsidR="00946407" w:rsidRPr="00BD1C1E">
        <w:rPr>
          <w:rFonts w:ascii="Times New Roman" w:hAnsi="Times New Roman" w:cs="Times New Roman"/>
          <w:sz w:val="28"/>
          <w:szCs w:val="28"/>
        </w:rPr>
        <w:t xml:space="preserve"> на участие в совместных торгах.</w:t>
      </w:r>
    </w:p>
    <w:p w:rsidR="007D2CDC" w:rsidRPr="00BD1C1E" w:rsidRDefault="007D2CDC" w:rsidP="007D2CDC">
      <w:pPr>
        <w:pStyle w:val="Default"/>
        <w:ind w:firstLine="708"/>
        <w:jc w:val="both"/>
        <w:rPr>
          <w:sz w:val="28"/>
          <w:szCs w:val="28"/>
        </w:rPr>
      </w:pPr>
      <w:r w:rsidRPr="00BD1C1E">
        <w:rPr>
          <w:sz w:val="28"/>
          <w:szCs w:val="28"/>
        </w:rPr>
        <w:t xml:space="preserve">Проведение совместных закупок позволяет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:rsidR="00E17153" w:rsidRPr="00BD1C1E" w:rsidRDefault="007D2CDC" w:rsidP="007D2C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Заказчикам края следует в дальнейшем консолидироваться в целях осуществления большего объема совместных закупок.</w:t>
      </w:r>
    </w:p>
    <w:p w:rsidR="007D2CDC" w:rsidRPr="00BD1C1E" w:rsidRDefault="007D2CDC" w:rsidP="007D2C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38FE" w:rsidRPr="00BD1C1E" w:rsidRDefault="00390AC4" w:rsidP="00AB03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1893293"/>
      <w:r w:rsidRPr="00BD1C1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B0367" w:rsidRPr="00BD1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025F8" w:rsidRPr="00BD1C1E">
        <w:rPr>
          <w:rFonts w:ascii="Times New Roman" w:hAnsi="Times New Roman" w:cs="Times New Roman"/>
          <w:color w:val="auto"/>
          <w:sz w:val="28"/>
          <w:szCs w:val="28"/>
        </w:rPr>
        <w:t>Информация о закупочной деятельности муниципальных заказчиков</w:t>
      </w:r>
      <w:r w:rsidR="005900C9" w:rsidRPr="00BD1C1E">
        <w:rPr>
          <w:rFonts w:ascii="Times New Roman" w:hAnsi="Times New Roman" w:cs="Times New Roman"/>
          <w:color w:val="auto"/>
          <w:sz w:val="28"/>
          <w:szCs w:val="28"/>
        </w:rPr>
        <w:t xml:space="preserve">, которые осуществляют закупочную деятельность </w:t>
      </w:r>
      <w:r w:rsidR="007264A8" w:rsidRPr="00BD1C1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взаимодействия с </w:t>
      </w:r>
      <w:r w:rsidR="005900C9" w:rsidRPr="00BD1C1E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 w:rsidR="007264A8" w:rsidRPr="00BD1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5900C9" w:rsidRPr="00BD1C1E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</w:t>
      </w:r>
      <w:r w:rsidR="007264A8" w:rsidRPr="00BD1C1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900C9" w:rsidRPr="00BD1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7153" w:rsidRPr="00BD1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433CE2" w:rsidRPr="00BD1C1E">
        <w:rPr>
          <w:rFonts w:ascii="Times New Roman" w:hAnsi="Times New Roman" w:cs="Times New Roman"/>
          <w:color w:val="auto"/>
          <w:sz w:val="28"/>
          <w:szCs w:val="28"/>
        </w:rPr>
        <w:t>ГКУ «ЗабГосЗакуп»</w:t>
      </w:r>
      <w:bookmarkEnd w:id="7"/>
    </w:p>
    <w:p w:rsidR="00CD42F2" w:rsidRPr="00BD1C1E" w:rsidRDefault="00CD42F2" w:rsidP="00CD42F2">
      <w:pPr>
        <w:rPr>
          <w:lang w:eastAsia="ru-RU"/>
        </w:rPr>
      </w:pPr>
    </w:p>
    <w:p w:rsidR="005025F8" w:rsidRPr="00BD1C1E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Полномочия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BD1C1E">
        <w:rPr>
          <w:rFonts w:ascii="Times New Roman" w:hAnsi="Times New Roman" w:cs="Times New Roman"/>
          <w:sz w:val="28"/>
          <w:szCs w:val="28"/>
        </w:rPr>
        <w:t>ГКУ</w:t>
      </w:r>
      <w:r w:rsidRPr="00BD1C1E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BD1C1E">
        <w:rPr>
          <w:rFonts w:ascii="Times New Roman" w:hAnsi="Times New Roman" w:cs="Times New Roman"/>
          <w:sz w:val="28"/>
          <w:szCs w:val="28"/>
        </w:rPr>
        <w:t>ГосЗакуп</w:t>
      </w:r>
      <w:r w:rsidRPr="00BD1C1E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4" w:history="1">
        <w:r w:rsidRPr="00BD1C1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BD1C1E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Правительства Забайкальского края от 17 декабря 2013 года № 544. </w:t>
      </w:r>
    </w:p>
    <w:p w:rsidR="005025F8" w:rsidRPr="00BD1C1E" w:rsidRDefault="005025F8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5213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044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13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8D044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заключены следующие соглашения:</w:t>
      </w:r>
    </w:p>
    <w:p w:rsidR="008D044E" w:rsidRPr="00BD1C1E" w:rsidRDefault="008D044E" w:rsidP="008D044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 от 08 февраля 2018 года с муниципальным районом «Калганский район» (25 муниципальных заказчиков);</w:t>
      </w:r>
    </w:p>
    <w:p w:rsidR="009434B8" w:rsidRPr="00BD1C1E" w:rsidRDefault="009434B8" w:rsidP="009434B8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№13 от 22 февраля 2018 года с муниципальным районом «Хилокский район» (63 муниципальных заказчика);</w:t>
      </w:r>
    </w:p>
    <w:p w:rsidR="00A51944" w:rsidRPr="00BD1C1E" w:rsidRDefault="009434B8" w:rsidP="00A5194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№14 от 28 февраля 2018 года с Администрацией городского поселения «</w:t>
      </w:r>
      <w:r w:rsidR="00A5194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Чернышевское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5194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муниципальных заказчика);</w:t>
      </w:r>
    </w:p>
    <w:p w:rsidR="008D044E" w:rsidRPr="00BD1C1E" w:rsidRDefault="00A51944" w:rsidP="009E55F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№15 от 30 марта 2018 года с Администрацией городского поселения «Дарасунское» (2 муниципальных заказчика)</w:t>
      </w:r>
      <w:r w:rsidR="00DA7A3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A3D" w:rsidRPr="00BD1C1E" w:rsidRDefault="00DA7A3D" w:rsidP="00DA7A3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№16 от 21 мая 2018 года с муниципальным районом «Шелопугинский район» (33 муниципальных заказчика)</w:t>
      </w:r>
      <w:r w:rsidR="00A12B92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A3D" w:rsidRPr="00BD1C1E" w:rsidRDefault="00A12B92" w:rsidP="009E55F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A82B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82B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B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с Администрацией городского поселения «</w:t>
      </w:r>
      <w:r w:rsidR="00A82B4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Вершино-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Дарасунское» (2 муниципальных заказчика)</w:t>
      </w:r>
      <w:r w:rsidR="0035213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2138" w:rsidRPr="00BD1C1E" w:rsidRDefault="00352138" w:rsidP="009E55F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 от 02 августа 2018 года с Администрацией муниципального образования сельского поселения «Верх-Усуглинское» муниципального района «Тунгокоченский район»</w:t>
      </w:r>
      <w:r w:rsidR="004C7E72" w:rsidRPr="004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E72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7E72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</w:t>
      </w:r>
      <w:r w:rsidR="00D7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C7E72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заказчик)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2138" w:rsidRPr="00BD1C1E" w:rsidRDefault="00352138" w:rsidP="009E55F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 от 15 августа 2018 года с Администрацией городского поселения «Борзинское»</w:t>
      </w:r>
      <w:r w:rsidR="00D74474" w:rsidRPr="00D7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47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муниципальных заказчика)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F75" w:rsidRPr="00BD1C1E" w:rsidRDefault="00EE4F75" w:rsidP="003870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территории Забайкальского края </w:t>
      </w:r>
      <w:r w:rsidR="004636CE" w:rsidRPr="00BD1C1E">
        <w:rPr>
          <w:rFonts w:ascii="Times New Roman" w:hAnsi="Times New Roman" w:cs="Times New Roman"/>
          <w:sz w:val="28"/>
          <w:szCs w:val="28"/>
        </w:rPr>
        <w:t>19 муниципальных образований (</w:t>
      </w:r>
      <w:r w:rsidRPr="00BD1C1E">
        <w:rPr>
          <w:rFonts w:ascii="Times New Roman" w:hAnsi="Times New Roman" w:cs="Times New Roman"/>
          <w:sz w:val="28"/>
          <w:szCs w:val="28"/>
        </w:rPr>
        <w:t>549 муниципальных заказчиков</w:t>
      </w:r>
      <w:r w:rsidR="004636CE" w:rsidRPr="00BD1C1E">
        <w:rPr>
          <w:rFonts w:ascii="Times New Roman" w:hAnsi="Times New Roman" w:cs="Times New Roman"/>
          <w:sz w:val="28"/>
          <w:szCs w:val="28"/>
        </w:rPr>
        <w:t>)</w:t>
      </w:r>
      <w:r w:rsidRPr="00BD1C1E">
        <w:rPr>
          <w:rFonts w:ascii="Times New Roman" w:hAnsi="Times New Roman" w:cs="Times New Roman"/>
          <w:sz w:val="28"/>
          <w:szCs w:val="28"/>
        </w:rPr>
        <w:t xml:space="preserve"> осуществляют определение поставщиков (подрядчиков, исполнителей) посредством взаимодействия с уполномоченным учреждением ГКУ «ЗабГосЗакуп».</w:t>
      </w:r>
    </w:p>
    <w:p w:rsidR="00004C25" w:rsidRPr="00BD1C1E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3870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870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476</w:t>
      </w:r>
      <w:r w:rsidR="00004C2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96EC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113 муниципальных заказчиков </w:t>
      </w:r>
      <w:r w:rsidR="00A96EC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</w:t>
      </w:r>
      <w:r w:rsidR="00C51F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51F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7189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395</w:t>
      </w:r>
      <w:r w:rsidR="00004C2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37189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919</w:t>
      </w:r>
      <w:r w:rsidR="00C51F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18063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0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3870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3870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063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на общую сумму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C51F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168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1F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8063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открытый конкурс на сумму 2</w:t>
      </w:r>
      <w:r w:rsidR="00C51F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C51F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3870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средств в сумме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="00C51F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584C1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7,59</w:t>
      </w:r>
      <w:r w:rsidR="009E178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297ED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Отменено за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870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3870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5F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870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905F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870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7ED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97ED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0A3A1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97ED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8A8" w:rsidRPr="00BD1C1E" w:rsidRDefault="004938A8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B707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395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</w:t>
      </w:r>
      <w:r w:rsidR="005E6E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 w:rsidR="005E6E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5E6E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C02CD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7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E6E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7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125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признано состоявшимися на общую сумму </w:t>
      </w:r>
      <w:r w:rsidR="00B70730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312</w:t>
      </w:r>
      <w:r w:rsidR="00CB6C6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,72</w:t>
      </w:r>
      <w:r w:rsidR="002F174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C6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 В основном</w:t>
      </w:r>
      <w:r w:rsidR="00DD639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465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по выполнению </w:t>
      </w:r>
      <w:r w:rsidR="0031459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строительно-ремонтных ра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31459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59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автомобильных дорог</w:t>
      </w:r>
      <w:r w:rsidR="00996922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приобретение оргтехники</w:t>
      </w:r>
      <w:r w:rsidR="0031459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2D7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заявок на одну закупку составило </w:t>
      </w:r>
      <w:r w:rsidR="0031459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="0048522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52B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высокую заинтересованность поставщиков (подрядчиков, исполнителей) к данному виду закупок</w:t>
      </w:r>
      <w:r w:rsidR="00A82D7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93E" w:rsidRPr="00BD1C1E" w:rsidRDefault="00C4693E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Несостоявшимися было признано </w:t>
      </w:r>
      <w:r w:rsidR="001B42A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965B5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D925E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606</w:t>
      </w:r>
      <w:r w:rsidR="00E01D3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,94</w:t>
      </w:r>
      <w:r w:rsidR="000E55D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3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 (</w:t>
      </w:r>
      <w:r w:rsidR="0019731F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на приобретение угля бурого, </w:t>
      </w:r>
      <w:r w:rsidR="007618C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дров,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горюче-смазочных материалов, услуги по перевозке пассажиров, по размещению информационных материалов, </w:t>
      </w:r>
      <w:r w:rsidR="00D925E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в муниципальную собственность объектов недвижимости, </w:t>
      </w:r>
      <w:r w:rsidR="00652D9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транспортных средств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D14A56" w:rsidRPr="00BD1C1E" w:rsidRDefault="00984790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объектом закупки при проведении </w:t>
      </w:r>
      <w:r w:rsidR="00787DD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82D7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4B596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ремонтных работ,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бумаги, </w:t>
      </w:r>
      <w:r w:rsidR="004B7F9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горюче-</w:t>
      </w:r>
      <w:r w:rsidR="004B7F9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смазочных </w:t>
      </w:r>
      <w:r w:rsidR="00FA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4B7F9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оказание услуг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охраны, </w:t>
      </w:r>
      <w:r w:rsidR="004B7F9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озеленению и охране зеленых насаждений и т.д.</w:t>
      </w:r>
      <w:r w:rsidR="00D14A5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CF1" w:rsidRPr="00BD1C1E" w:rsidRDefault="008051E1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открытый конкурс был проведен Администрацией муниципального района «Тунгокоченский район»</w:t>
      </w:r>
      <w:r w:rsidRPr="00BD1C1E">
        <w:rPr>
          <w:rFonts w:ascii="Times New Roman" w:hAnsi="Times New Roman" w:cs="Times New Roman"/>
          <w:sz w:val="28"/>
          <w:szCs w:val="28"/>
        </w:rPr>
        <w:t xml:space="preserve"> на выполнение работ по проведению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строительного контроля за объектом капитального строительства. Данный открытый конкурс был признан состоявшимся, было подано 7 заявок от потенциальных исполнителей и </w:t>
      </w:r>
      <w:r w:rsidR="00E32AD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 значительная экономия бюджетных средств.</w:t>
      </w:r>
    </w:p>
    <w:p w:rsidR="00BE401E" w:rsidRPr="00BD1C1E" w:rsidRDefault="00BE401E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закупок больше всего проведено закупок Администрацией городского округа «Поселок Агинское», Администрациями городских поселений «Чернышевское»</w:t>
      </w:r>
      <w:r w:rsidR="0039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«Дарасунское»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 «Балей».</w:t>
      </w:r>
    </w:p>
    <w:p w:rsidR="00BA4879" w:rsidRPr="00BD1C1E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4B596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476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4B596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96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1032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4B596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D14A5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4B596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14A56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787" w:rsidRPr="00BD1C1E" w:rsidRDefault="009E1787" w:rsidP="00F80B0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C330B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FA320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476</w:t>
      </w:r>
      <w:r w:rsidR="00CE652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FA320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CE652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20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 w:rsidR="00CE652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58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5039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28,57</w:t>
      </w:r>
      <w:r w:rsidR="00025584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  <w:r w:rsidR="00CE652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F80B08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объявлено</w:t>
      </w:r>
      <w:r w:rsidR="00CE652C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СМП и СОНО на общую сумму</w:t>
      </w:r>
      <w:r w:rsidR="00A16B2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39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</w:t>
      </w:r>
      <w:r w:rsidR="008163C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039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A16B2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3C3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5900C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 (приобретение горюче-смазочных материалов, </w:t>
      </w:r>
      <w:r w:rsidR="0022426B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дров, кадастровые работы, </w:t>
      </w:r>
      <w:r w:rsidR="005900C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ремонтно-строительные работы, приобретение </w:t>
      </w:r>
      <w:r w:rsidR="00395821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оргтехники</w:t>
      </w:r>
      <w:r w:rsidR="005416F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канцелярских товаров</w:t>
      </w:r>
      <w:r w:rsidR="005900C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6F5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900C9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  <w:r w:rsidR="00C330B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F37" w:rsidRPr="00BD1C1E" w:rsidRDefault="00822651" w:rsidP="00F80B0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</w:t>
      </w:r>
      <w:r w:rsidR="00D67F3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</w:t>
      </w:r>
      <w:r w:rsidR="0035040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7F3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дминистрациями муниципальных районов «Ононский район»</w:t>
      </w:r>
      <w:r w:rsidR="00153142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7F37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«Петровск-Забайкальский район»</w:t>
      </w:r>
      <w:r w:rsidR="00153142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«Тунгокоченский район» и Администрацией городского округа «Поселок Агинское»</w:t>
      </w:r>
      <w:r w:rsidR="0035040E" w:rsidRPr="00BD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предварительные отборы участников закупки в целях оказания гуманитарной помощи либо ликвидации последствий чрезвычайных ситуаций природного и техногенного характера для нужд администраций на 2018 год для включения в перечень поставщиков (подрядчиков, исполнителей) в целях последующего осуществления закупок у них товаров, работ, услуг путем проведения запроса котировок.</w:t>
      </w:r>
    </w:p>
    <w:p w:rsidR="00A370B8" w:rsidRPr="00BD1C1E" w:rsidRDefault="00A370B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614" w:rsidRPr="00BD1C1E" w:rsidRDefault="00390AC4" w:rsidP="00FC4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1893294"/>
      <w:r w:rsidRPr="00BD1C1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3123B" w:rsidRPr="00BD1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C3A09" w:rsidRPr="00BD1C1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BD1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BD1C1E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BD1C1E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BD1C1E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BD1C1E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8"/>
    </w:p>
    <w:p w:rsidR="007E2F2A" w:rsidRPr="00BD1C1E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575" w:rsidRPr="00BD1C1E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краю.</w:t>
      </w:r>
    </w:p>
    <w:p w:rsidR="00CA3DFB" w:rsidRPr="00BD1C1E" w:rsidRDefault="0003428E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B01264" w:rsidRPr="00BD1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91B5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778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B5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2E778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9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E778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7F77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778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3E7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BD1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BD1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BD1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01264" w:rsidRPr="00BD1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290DB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2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E7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</w:t>
      </w:r>
      <w:r w:rsidR="007C376D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3DF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</w:t>
      </w:r>
      <w:r w:rsidR="00B012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проанализировано 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593</w:t>
      </w:r>
      <w:r w:rsidR="00B012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закуп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012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AE79B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2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="00B012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 w:rsidR="00B012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12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 и </w:t>
      </w:r>
      <w:r w:rsidR="00CA3DF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B835D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B012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процедурных</w:t>
      </w:r>
      <w:r w:rsidR="00B0126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79B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35D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AE79B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835D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35D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о контрактной системе </w:t>
      </w:r>
      <w:r w:rsidR="00CA3DF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0DB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801</w:t>
      </w:r>
      <w:r w:rsidR="00987F77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4ED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F77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2A0" w:rsidRPr="00BD1C1E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62A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договоров без использования конкурентных способов определения поставщиков (подрядчиков, исполнителей) (11</w:t>
      </w:r>
      <w:r w:rsidR="00F024F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62A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нарушений на общую сумму </w:t>
      </w:r>
      <w:r w:rsidR="00F024F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162A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24F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944</w:t>
      </w:r>
      <w:r w:rsidR="003162A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4F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62A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рублей);</w:t>
      </w:r>
    </w:p>
    <w:p w:rsidR="003162A0" w:rsidRPr="00BD1C1E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требований об уплате штрафа до расторжения контракта и в части не направления требования об уплате неустойки за просрочку исполнения обязательств по контрактам (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8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рублей);</w:t>
      </w:r>
    </w:p>
    <w:p w:rsidR="009553E5" w:rsidRPr="00BD1C1E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несвоевременной оплаты государственного контракта (1 финансовое нарушение на сумму 769,10 тыс. рублей);</w:t>
      </w:r>
    </w:p>
    <w:p w:rsidR="00F024FC" w:rsidRPr="00BD1C1E" w:rsidRDefault="00F024FC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начальной</w:t>
      </w:r>
      <w:r w:rsidR="002F0CA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(максимальной) цены контракта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финансовых нарушения на сумму 738,7 тыс. рублей);</w:t>
      </w:r>
    </w:p>
    <w:p w:rsidR="002F0CA4" w:rsidRPr="00BD1C1E" w:rsidRDefault="002F0CA4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государственные контракты не предусмотренных </w:t>
      </w:r>
      <w:r w:rsidR="00B3434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 в сфере контрактной системы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ограничений;</w:t>
      </w:r>
    </w:p>
    <w:p w:rsidR="002F0CA4" w:rsidRPr="00BD1C1E" w:rsidRDefault="002F0CA4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в заключенных </w:t>
      </w:r>
      <w:r w:rsidR="00EB0DA8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договорах обязательных условий;</w:t>
      </w:r>
    </w:p>
    <w:p w:rsidR="001B44BC" w:rsidRPr="00BD1C1E" w:rsidRDefault="001B44BC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государственных контрактов без согласования с уполномоченным государственным органом исполнительной власти субъекта Российской Федерации;</w:t>
      </w:r>
    </w:p>
    <w:p w:rsidR="001517BF" w:rsidRPr="00BD1C1E" w:rsidRDefault="001517BF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расчета и обоснования цены муниципального контракта;</w:t>
      </w:r>
    </w:p>
    <w:p w:rsidR="001B44BC" w:rsidRPr="00BD1C1E" w:rsidRDefault="001B44BC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размещения информации об исполнении контрактов;</w:t>
      </w:r>
    </w:p>
    <w:p w:rsidR="001B44BC" w:rsidRPr="00BD1C1E" w:rsidRDefault="001B44BC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существенных условий государственных контрактов при их исполнении;</w:t>
      </w:r>
    </w:p>
    <w:p w:rsidR="001B44BC" w:rsidRPr="00BD1C1E" w:rsidRDefault="001B44BC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направления информации о заключении и расторжении государственных контрактов;</w:t>
      </w:r>
    </w:p>
    <w:p w:rsidR="001B44BC" w:rsidRPr="00BD1C1E" w:rsidRDefault="001B44BC" w:rsidP="001B44B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8555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при формировании планов-графиков закупок, внесении изменений в планы-графики, при размещении планов-графиков в ЕИС.</w:t>
      </w:r>
    </w:p>
    <w:p w:rsidR="00E155E5" w:rsidRPr="00BD1C1E" w:rsidRDefault="00E155E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1517BF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1517BF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палаты.</w:t>
      </w:r>
    </w:p>
    <w:p w:rsidR="00B835D5" w:rsidRPr="00BD1C1E" w:rsidRDefault="00273E5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Министерства финансов Забайкальского края Контроль</w:t>
      </w:r>
      <w:r w:rsidR="00B828CF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палатой Забайкальского края направлено </w:t>
      </w:r>
      <w:r w:rsidR="00916556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</w:t>
      </w:r>
      <w:r w:rsidR="00916556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81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нарушениях в сфере закупок.</w:t>
      </w:r>
      <w:r w:rsidR="00973F2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81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Министерства финансов Забайкальского края вынесено </w:t>
      </w:r>
      <w:r w:rsidR="000A0F8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3D81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 назначении административных штрафов на общую сумму </w:t>
      </w:r>
      <w:r w:rsidR="000A0F8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3D81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рублей, 1 определение об отказе в возбуждении дела об административном правонарушении в связи с истечением сроков давности и привлечения к административной ответственности.</w:t>
      </w:r>
    </w:p>
    <w:p w:rsidR="00080F32" w:rsidRPr="00BD1C1E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BD1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BD1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F0A7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572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7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6C572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572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C572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819A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2A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02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0A7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618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3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C71FBF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2A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1E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8F0A7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31B1E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4C618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102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B1E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C572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B1E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</w:t>
      </w:r>
      <w:r w:rsidR="006C572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1B1E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6C572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631B1E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C618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1C1E">
        <w:rPr>
          <w:rStyle w:val="a7"/>
          <w:color w:val="000000"/>
          <w:sz w:val="28"/>
          <w:szCs w:val="28"/>
        </w:rPr>
        <w:t xml:space="preserve">арушения законодательства о контрактной системе РФ, содержащие признаки </w:t>
      </w:r>
      <w:r w:rsidRPr="00BD1C1E">
        <w:rPr>
          <w:rStyle w:val="a7"/>
          <w:color w:val="000000"/>
          <w:sz w:val="28"/>
          <w:szCs w:val="28"/>
        </w:rPr>
        <w:lastRenderedPageBreak/>
        <w:t>административного правонарушения</w:t>
      </w:r>
      <w:r w:rsidR="004C6180" w:rsidRPr="00BD1C1E">
        <w:rPr>
          <w:rStyle w:val="a7"/>
          <w:color w:val="000000"/>
          <w:sz w:val="28"/>
          <w:szCs w:val="28"/>
        </w:rPr>
        <w:t xml:space="preserve">, установлены по результатам проведения </w:t>
      </w:r>
      <w:r w:rsidR="008F0A70" w:rsidRPr="00BD1C1E">
        <w:rPr>
          <w:rStyle w:val="a7"/>
          <w:color w:val="000000"/>
          <w:sz w:val="28"/>
          <w:szCs w:val="28"/>
        </w:rPr>
        <w:t>10</w:t>
      </w:r>
      <w:r w:rsidR="004C6180" w:rsidRPr="00BD1C1E">
        <w:rPr>
          <w:rStyle w:val="a7"/>
          <w:color w:val="000000"/>
          <w:sz w:val="28"/>
          <w:szCs w:val="28"/>
        </w:rPr>
        <w:t xml:space="preserve"> плановых и </w:t>
      </w:r>
      <w:r w:rsidR="006C5723" w:rsidRPr="00BD1C1E">
        <w:rPr>
          <w:rStyle w:val="a7"/>
          <w:color w:val="000000"/>
          <w:sz w:val="28"/>
          <w:szCs w:val="28"/>
        </w:rPr>
        <w:t>3</w:t>
      </w:r>
      <w:r w:rsidR="004C6180" w:rsidRPr="00BD1C1E">
        <w:rPr>
          <w:rStyle w:val="a7"/>
          <w:color w:val="000000"/>
          <w:sz w:val="28"/>
          <w:szCs w:val="28"/>
        </w:rPr>
        <w:t xml:space="preserve"> внеплановых проверок.</w:t>
      </w:r>
    </w:p>
    <w:p w:rsidR="001B632E" w:rsidRPr="00BD1C1E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:rsidR="001B632E" w:rsidRPr="00BD1C1E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:rsidR="00DF4080" w:rsidRPr="00BD1C1E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73190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закупок, вынесено </w:t>
      </w:r>
      <w:r w:rsidR="0073190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наложении административных штрафов на общую сумму</w:t>
      </w:r>
      <w:r w:rsidR="002D4058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0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1 033</w:t>
      </w:r>
      <w:r w:rsidR="00915D99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0D1C6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возбужденным органами прокуратуры – </w:t>
      </w:r>
      <w:r w:rsidR="0073190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76AD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3190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1C6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73190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760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6AC8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15D99" w:rsidRPr="00BD1C1E" w:rsidRDefault="00F72548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BD1C1E">
        <w:rPr>
          <w:rStyle w:val="a7"/>
          <w:sz w:val="28"/>
          <w:szCs w:val="28"/>
        </w:rPr>
        <w:t xml:space="preserve">Рассмотрено </w:t>
      </w:r>
      <w:r w:rsidR="00915D99" w:rsidRPr="00BD1C1E">
        <w:rPr>
          <w:rStyle w:val="a7"/>
          <w:sz w:val="28"/>
          <w:szCs w:val="28"/>
        </w:rPr>
        <w:t xml:space="preserve">и согласовано </w:t>
      </w:r>
      <w:r w:rsidR="00B57233" w:rsidRPr="00BD1C1E">
        <w:rPr>
          <w:rStyle w:val="a7"/>
          <w:sz w:val="28"/>
          <w:szCs w:val="28"/>
        </w:rPr>
        <w:t>9</w:t>
      </w:r>
      <w:r w:rsidRPr="00BD1C1E">
        <w:rPr>
          <w:rStyle w:val="a7"/>
          <w:sz w:val="28"/>
          <w:szCs w:val="28"/>
        </w:rPr>
        <w:t xml:space="preserve"> обращени</w:t>
      </w:r>
      <w:r w:rsidR="00B57233" w:rsidRPr="00BD1C1E">
        <w:rPr>
          <w:rStyle w:val="a7"/>
          <w:sz w:val="28"/>
          <w:szCs w:val="28"/>
        </w:rPr>
        <w:t>й</w:t>
      </w:r>
      <w:r w:rsidR="003C1B2F" w:rsidRPr="00BD1C1E">
        <w:rPr>
          <w:rStyle w:val="a7"/>
          <w:sz w:val="28"/>
          <w:szCs w:val="28"/>
        </w:rPr>
        <w:t xml:space="preserve"> заказчиков о </w:t>
      </w:r>
      <w:r w:rsidRPr="00BD1C1E">
        <w:rPr>
          <w:rStyle w:val="a7"/>
          <w:sz w:val="28"/>
          <w:szCs w:val="28"/>
        </w:rPr>
        <w:t xml:space="preserve">согласовании </w:t>
      </w:r>
      <w:r w:rsidR="003C1B2F" w:rsidRPr="00BD1C1E">
        <w:rPr>
          <w:rStyle w:val="a7"/>
          <w:sz w:val="28"/>
          <w:szCs w:val="28"/>
        </w:rPr>
        <w:t>заключени</w:t>
      </w:r>
      <w:r w:rsidRPr="00BD1C1E">
        <w:rPr>
          <w:rStyle w:val="a7"/>
          <w:sz w:val="28"/>
          <w:szCs w:val="28"/>
        </w:rPr>
        <w:t>я</w:t>
      </w:r>
      <w:r w:rsidR="002D4058" w:rsidRPr="00BD1C1E">
        <w:rPr>
          <w:rStyle w:val="a7"/>
          <w:sz w:val="28"/>
          <w:szCs w:val="28"/>
        </w:rPr>
        <w:t xml:space="preserve"> </w:t>
      </w:r>
      <w:r w:rsidR="00D24D02" w:rsidRPr="00BD1C1E">
        <w:rPr>
          <w:rStyle w:val="a7"/>
          <w:sz w:val="28"/>
          <w:szCs w:val="28"/>
        </w:rPr>
        <w:t xml:space="preserve">государственных </w:t>
      </w:r>
      <w:r w:rsidR="003C1B2F" w:rsidRPr="00BD1C1E">
        <w:rPr>
          <w:rStyle w:val="a7"/>
          <w:sz w:val="28"/>
          <w:szCs w:val="28"/>
        </w:rPr>
        <w:t>контрак</w:t>
      </w:r>
      <w:r w:rsidRPr="00BD1C1E">
        <w:rPr>
          <w:rStyle w:val="a7"/>
          <w:sz w:val="28"/>
          <w:szCs w:val="28"/>
        </w:rPr>
        <w:t>тов</w:t>
      </w:r>
      <w:r w:rsidR="003C1B2F" w:rsidRPr="00BD1C1E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="00915D99" w:rsidRPr="00BD1C1E">
        <w:rPr>
          <w:rStyle w:val="a7"/>
          <w:sz w:val="28"/>
          <w:szCs w:val="28"/>
        </w:rPr>
        <w:t>.</w:t>
      </w:r>
      <w:r w:rsidR="001C5862" w:rsidRPr="00BD1C1E">
        <w:rPr>
          <w:rStyle w:val="a7"/>
          <w:sz w:val="28"/>
          <w:szCs w:val="28"/>
        </w:rPr>
        <w:t xml:space="preserve"> </w:t>
      </w:r>
    </w:p>
    <w:p w:rsidR="00915D99" w:rsidRPr="00BD1C1E" w:rsidRDefault="003C1B2F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BD1C1E">
        <w:rPr>
          <w:rStyle w:val="a7"/>
          <w:sz w:val="28"/>
          <w:szCs w:val="28"/>
        </w:rPr>
        <w:t xml:space="preserve">Обжаловано в судах </w:t>
      </w:r>
      <w:r w:rsidR="00B57233" w:rsidRPr="00BD1C1E">
        <w:rPr>
          <w:rStyle w:val="a7"/>
          <w:sz w:val="28"/>
          <w:szCs w:val="28"/>
        </w:rPr>
        <w:t>8</w:t>
      </w:r>
      <w:r w:rsidRPr="00BD1C1E">
        <w:rPr>
          <w:rStyle w:val="a7"/>
          <w:sz w:val="28"/>
          <w:szCs w:val="28"/>
        </w:rPr>
        <w:t xml:space="preserve"> постановлени</w:t>
      </w:r>
      <w:r w:rsidR="002D760A" w:rsidRPr="00BD1C1E">
        <w:rPr>
          <w:rStyle w:val="a7"/>
          <w:sz w:val="28"/>
          <w:szCs w:val="28"/>
        </w:rPr>
        <w:t>й</w:t>
      </w:r>
      <w:r w:rsidRPr="00BD1C1E">
        <w:rPr>
          <w:rStyle w:val="a7"/>
          <w:sz w:val="28"/>
          <w:szCs w:val="28"/>
        </w:rPr>
        <w:t xml:space="preserve"> о назначении административного наказания в виде административного штрафа по делу об административном правонарушении</w:t>
      </w:r>
      <w:r w:rsidR="00AC0D58" w:rsidRPr="00BD1C1E">
        <w:rPr>
          <w:rStyle w:val="a7"/>
          <w:sz w:val="28"/>
          <w:szCs w:val="28"/>
        </w:rPr>
        <w:t>. Из них</w:t>
      </w:r>
      <w:r w:rsidR="00D6637C" w:rsidRPr="00BD1C1E">
        <w:rPr>
          <w:rStyle w:val="a7"/>
          <w:sz w:val="28"/>
          <w:szCs w:val="28"/>
        </w:rPr>
        <w:t xml:space="preserve"> </w:t>
      </w:r>
      <w:r w:rsidR="00B57233" w:rsidRPr="00BD1C1E">
        <w:rPr>
          <w:rStyle w:val="a7"/>
          <w:sz w:val="28"/>
          <w:szCs w:val="28"/>
        </w:rPr>
        <w:t>5</w:t>
      </w:r>
      <w:r w:rsidRPr="00BD1C1E">
        <w:rPr>
          <w:rStyle w:val="a7"/>
          <w:sz w:val="28"/>
          <w:szCs w:val="28"/>
        </w:rPr>
        <w:t xml:space="preserve"> постановлени</w:t>
      </w:r>
      <w:r w:rsidR="00B57233" w:rsidRPr="00BD1C1E">
        <w:rPr>
          <w:rStyle w:val="a7"/>
          <w:sz w:val="28"/>
          <w:szCs w:val="28"/>
        </w:rPr>
        <w:t>й</w:t>
      </w:r>
      <w:r w:rsidRPr="00BD1C1E">
        <w:rPr>
          <w:rStyle w:val="a7"/>
          <w:sz w:val="28"/>
          <w:szCs w:val="28"/>
        </w:rPr>
        <w:t xml:space="preserve"> оставлены решениями судов без изменения</w:t>
      </w:r>
      <w:r w:rsidR="00CC4C2B" w:rsidRPr="00BD1C1E">
        <w:rPr>
          <w:rStyle w:val="a7"/>
          <w:sz w:val="28"/>
          <w:szCs w:val="28"/>
        </w:rPr>
        <w:t>,</w:t>
      </w:r>
      <w:r w:rsidR="002D4058" w:rsidRPr="00BD1C1E">
        <w:rPr>
          <w:rStyle w:val="a7"/>
          <w:sz w:val="28"/>
          <w:szCs w:val="28"/>
        </w:rPr>
        <w:t xml:space="preserve"> </w:t>
      </w:r>
      <w:r w:rsidR="00AC0D58" w:rsidRPr="00BD1C1E">
        <w:rPr>
          <w:rStyle w:val="a7"/>
          <w:sz w:val="28"/>
          <w:szCs w:val="28"/>
        </w:rPr>
        <w:t xml:space="preserve">по </w:t>
      </w:r>
      <w:r w:rsidR="00B57233" w:rsidRPr="00BD1C1E">
        <w:rPr>
          <w:rStyle w:val="a7"/>
          <w:sz w:val="28"/>
          <w:szCs w:val="28"/>
        </w:rPr>
        <w:t>2</w:t>
      </w:r>
      <w:r w:rsidR="00B311A5" w:rsidRPr="00BD1C1E">
        <w:rPr>
          <w:rStyle w:val="a7"/>
          <w:sz w:val="28"/>
          <w:szCs w:val="28"/>
        </w:rPr>
        <w:t xml:space="preserve"> постановлени</w:t>
      </w:r>
      <w:r w:rsidR="003A6F7A" w:rsidRPr="00BD1C1E">
        <w:rPr>
          <w:rStyle w:val="a7"/>
          <w:sz w:val="28"/>
          <w:szCs w:val="28"/>
        </w:rPr>
        <w:t>ям</w:t>
      </w:r>
      <w:r w:rsidR="00B311A5" w:rsidRPr="00BD1C1E">
        <w:rPr>
          <w:rStyle w:val="a7"/>
          <w:sz w:val="28"/>
          <w:szCs w:val="28"/>
        </w:rPr>
        <w:t xml:space="preserve"> судом вынесено решение об отмене</w:t>
      </w:r>
      <w:r w:rsidR="000E5B8F" w:rsidRPr="00BD1C1E">
        <w:rPr>
          <w:rStyle w:val="a7"/>
          <w:sz w:val="28"/>
          <w:szCs w:val="28"/>
        </w:rPr>
        <w:t xml:space="preserve"> </w:t>
      </w:r>
      <w:r w:rsidR="00915D99" w:rsidRPr="00BD1C1E">
        <w:rPr>
          <w:rStyle w:val="a7"/>
          <w:sz w:val="28"/>
          <w:szCs w:val="28"/>
        </w:rPr>
        <w:t>постановлени</w:t>
      </w:r>
      <w:r w:rsidR="005E103A">
        <w:rPr>
          <w:rStyle w:val="a7"/>
          <w:sz w:val="28"/>
          <w:szCs w:val="28"/>
        </w:rPr>
        <w:t>я</w:t>
      </w:r>
      <w:r w:rsidR="00915D99" w:rsidRPr="00BD1C1E">
        <w:rPr>
          <w:rStyle w:val="a7"/>
          <w:sz w:val="28"/>
          <w:szCs w:val="28"/>
        </w:rPr>
        <w:t xml:space="preserve"> </w:t>
      </w:r>
      <w:r w:rsidR="002D760A" w:rsidRPr="00BD1C1E">
        <w:rPr>
          <w:rStyle w:val="a7"/>
          <w:sz w:val="28"/>
          <w:szCs w:val="28"/>
        </w:rPr>
        <w:t>и 1 постановление находится на рассмотрении в суде</w:t>
      </w:r>
      <w:r w:rsidR="00915D99" w:rsidRPr="00BD1C1E">
        <w:rPr>
          <w:rStyle w:val="a7"/>
          <w:sz w:val="28"/>
          <w:szCs w:val="28"/>
        </w:rPr>
        <w:t>.</w:t>
      </w:r>
    </w:p>
    <w:p w:rsidR="001C3A09" w:rsidRPr="00BD1C1E" w:rsidRDefault="001C3A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7876AD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целях </w:t>
      </w:r>
      <w:r w:rsidR="00E47EE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постановления Правительства Забайкальского края </w:t>
      </w:r>
      <w:r w:rsidR="00591F2C" w:rsidRPr="00BD1C1E">
        <w:rPr>
          <w:rFonts w:ascii="Times New Roman" w:eastAsia="Calibri" w:hAnsi="Times New Roman" w:cs="Times New Roman"/>
          <w:sz w:val="28"/>
          <w:szCs w:val="28"/>
        </w:rPr>
        <w:t>от 25 октября 2016 года № 404 «Об утверждении Правил осуществления мониторинга закупок, товаров, работ, услуг для обеспечения государственных нужд Забайкальского края»</w:t>
      </w:r>
      <w:r w:rsidR="002D4058" w:rsidRPr="00BD1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продолжить взаимодействие с контрольными и надзорными органами</w:t>
      </w:r>
      <w:r w:rsidR="00E47EE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0167A8" w:rsidRPr="00BD1C1E" w:rsidRDefault="000167A8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EA8" w:rsidRPr="00BD1C1E" w:rsidRDefault="00390AC4" w:rsidP="00FC4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11893295"/>
      <w:r w:rsidRPr="00BD1C1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3123B" w:rsidRPr="00BD1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50EA8" w:rsidRPr="00BD1C1E">
        <w:rPr>
          <w:rFonts w:ascii="Times New Roman" w:hAnsi="Times New Roman" w:cs="Times New Roman"/>
          <w:color w:val="auto"/>
          <w:sz w:val="28"/>
          <w:szCs w:val="28"/>
        </w:rPr>
        <w:t>Ведомственный контроль</w:t>
      </w:r>
      <w:bookmarkEnd w:id="9"/>
    </w:p>
    <w:p w:rsidR="000167A8" w:rsidRPr="00BD1C1E" w:rsidRDefault="000167A8" w:rsidP="0049315D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5599B" w:rsidRPr="00BD1C1E" w:rsidRDefault="0035599B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утверждены регламенты проведения ведомственного контроля в сфере закупок для обеспечения государственных нужд Забайкальского края </w:t>
      </w:r>
      <w:r w:rsidR="005961A6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</w:t>
      </w:r>
      <w:r w:rsidR="00DD2A3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FB8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5961A6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подведомственные учреждения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865" w:rsidRPr="00BD1C1E" w:rsidRDefault="00583FB6" w:rsidP="00DC272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C41FB8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35599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C3958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599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77BD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9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DC272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69C1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2A3A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9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DC3958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599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учреждений</w:t>
      </w:r>
      <w:r w:rsidR="0039786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958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CC5B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0C068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="00CC5B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21 </w:t>
      </w:r>
      <w:r w:rsidR="000C068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</w:t>
      </w:r>
      <w:r w:rsidR="00CC5B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1 внеплановая проверка</w:t>
      </w:r>
      <w:r w:rsidR="005A319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Прокуратуры Забайкальского края</w:t>
      </w:r>
      <w:r w:rsidR="00DC3958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786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B08" w:rsidRPr="00BD1C1E" w:rsidRDefault="00E60B08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проверок был</w:t>
      </w:r>
      <w:r w:rsidR="005661A3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выявлено</w:t>
      </w:r>
      <w:r w:rsidR="003E1E44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</w:t>
      </w:r>
      <w:r w:rsidR="0050335E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CC5B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240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A240C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закупок подведомственными учреждениями у </w:t>
      </w:r>
      <w:r w:rsidR="00CC5B05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1FB8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F24" w:rsidRPr="00BD1C1E" w:rsidRDefault="00583F24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35599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1229F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1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встречающиеся нарушения</w:t>
      </w:r>
      <w:r w:rsidR="001229F0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62A2" w:rsidRPr="00BD1C1E" w:rsidRDefault="005E62A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несвоевременное размещение в ЕИС плана закупок на 2018 год и плановый 2019-2020 годы, плана-графика закупок на 2018 год;</w:t>
      </w:r>
    </w:p>
    <w:p w:rsidR="005E62A2" w:rsidRPr="00BD1C1E" w:rsidRDefault="005E62A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размещение в ЕИС информации и документов о заключении, исполнении (расторжении) контрактов;</w:t>
      </w:r>
    </w:p>
    <w:p w:rsidR="005E62A2" w:rsidRPr="00BD1C1E" w:rsidRDefault="005E62A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размещение отчета об объеме закупок у СМП и СОНО</w:t>
      </w:r>
      <w:r w:rsidR="00F9133B"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33B" w:rsidRPr="00BD1C1E" w:rsidRDefault="00F9133B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размещение отчета об исполнении контракта (результатов отдельного этапа исполнения контракта);</w:t>
      </w:r>
    </w:p>
    <w:p w:rsidR="00D14F36" w:rsidRPr="00BD1C1E" w:rsidRDefault="00D14F36" w:rsidP="00D14F3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годового объема закупок при </w:t>
      </w:r>
      <w:r w:rsidRPr="00BD1C1E">
        <w:rPr>
          <w:rFonts w:ascii="Times New Roman" w:hAnsi="Times New Roman" w:cs="Times New Roman"/>
          <w:sz w:val="28"/>
          <w:szCs w:val="28"/>
        </w:rPr>
        <w:t>осуществлении закупок на сумму, не превышающую ста тысяч рублей;</w:t>
      </w:r>
    </w:p>
    <w:p w:rsidR="00E7190A" w:rsidRPr="00BD1C1E" w:rsidRDefault="00E7190A" w:rsidP="00E7190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годового объема закупок при </w:t>
      </w:r>
      <w:r w:rsidRPr="00BD1C1E">
        <w:rPr>
          <w:rFonts w:ascii="Times New Roman" w:hAnsi="Times New Roman" w:cs="Times New Roman"/>
          <w:sz w:val="28"/>
          <w:szCs w:val="28"/>
        </w:rPr>
        <w:t>осуществлении закупок на сумму, не превышающую четыреста тысяч рублей;</w:t>
      </w:r>
    </w:p>
    <w:p w:rsidR="00D600FC" w:rsidRPr="00BD1C1E" w:rsidRDefault="00D600FC" w:rsidP="00D600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не размещение в ЕИС информации о заключении, исполнении (расторжении) контрактов</w:t>
      </w:r>
      <w:r w:rsidR="0082525B" w:rsidRPr="00BD1C1E">
        <w:rPr>
          <w:rFonts w:ascii="Times New Roman" w:hAnsi="Times New Roman" w:cs="Times New Roman"/>
          <w:sz w:val="28"/>
          <w:szCs w:val="28"/>
        </w:rPr>
        <w:t>;</w:t>
      </w:r>
    </w:p>
    <w:p w:rsidR="00967D83" w:rsidRPr="00BD1C1E" w:rsidRDefault="00967D83" w:rsidP="00D600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нарушение сроков размещения извещений о закупках у единственного поставщика;</w:t>
      </w:r>
    </w:p>
    <w:p w:rsidR="0082525B" w:rsidRPr="00BD1C1E" w:rsidRDefault="0082525B" w:rsidP="00D600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осуществление закупок без включения в план закупок и план-график.</w:t>
      </w:r>
    </w:p>
    <w:p w:rsidR="00390AC4" w:rsidRPr="00BD1C1E" w:rsidRDefault="00390AC4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90AC4" w:rsidRPr="00BD1C1E" w:rsidRDefault="00390AC4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127F1" w:rsidRPr="00BD1C1E" w:rsidRDefault="004127F1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11893296"/>
      <w:r w:rsidRPr="00BD1C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90AC4" w:rsidRPr="00BD1C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D1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0B16" w:rsidRPr="00BD1C1E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10"/>
    </w:p>
    <w:p w:rsidR="000167A8" w:rsidRPr="00BD1C1E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:rsidR="004127F1" w:rsidRPr="00BD1C1E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BD1C1E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BD1C1E">
        <w:rPr>
          <w:rFonts w:eastAsia="Times New Roman"/>
          <w:b w:val="0"/>
          <w:bCs w:val="0"/>
          <w:lang w:eastAsia="ru-RU"/>
        </w:rPr>
        <w:t xml:space="preserve"> </w:t>
      </w:r>
      <w:r w:rsidRPr="00BD1C1E">
        <w:rPr>
          <w:rFonts w:eastAsia="Times New Roman"/>
          <w:b w:val="0"/>
          <w:bCs w:val="0"/>
          <w:lang w:eastAsia="ru-RU"/>
        </w:rPr>
        <w:t>44-ФЗ</w:t>
      </w:r>
      <w:r w:rsidR="004411A1" w:rsidRPr="00BD1C1E">
        <w:rPr>
          <w:rFonts w:eastAsia="Times New Roman"/>
          <w:b w:val="0"/>
          <w:bCs w:val="0"/>
          <w:lang w:eastAsia="ru-RU"/>
        </w:rPr>
        <w:t xml:space="preserve"> </w:t>
      </w:r>
      <w:r w:rsidRPr="00BD1C1E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BD1C1E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BD1C1E">
        <w:rPr>
          <w:b w:val="0"/>
          <w:bCs w:val="0"/>
        </w:rPr>
        <w:t>,</w:t>
      </w:r>
      <w:r w:rsidR="002F61F1" w:rsidRPr="00BD1C1E">
        <w:rPr>
          <w:b w:val="0"/>
          <w:bCs w:val="0"/>
        </w:rPr>
        <w:t xml:space="preserve"> </w:t>
      </w:r>
      <w:r w:rsidRPr="00BD1C1E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:rsidR="0058328C" w:rsidRPr="00BD1C1E" w:rsidRDefault="00151F07" w:rsidP="00785653">
      <w:pPr>
        <w:pStyle w:val="ConsPlusNormal"/>
        <w:ind w:firstLine="540"/>
        <w:jc w:val="both"/>
        <w:rPr>
          <w:b w:val="0"/>
          <w:bCs w:val="0"/>
        </w:rPr>
      </w:pPr>
      <w:r w:rsidRPr="00BD1C1E">
        <w:rPr>
          <w:rFonts w:eastAsia="Times New Roman"/>
          <w:b w:val="0"/>
          <w:bCs w:val="0"/>
          <w:lang w:eastAsia="ru-RU"/>
        </w:rPr>
        <w:t xml:space="preserve">В течение </w:t>
      </w:r>
      <w:r w:rsidR="00F23987" w:rsidRPr="00BD1C1E">
        <w:rPr>
          <w:rFonts w:eastAsia="Times New Roman"/>
          <w:b w:val="0"/>
          <w:bCs w:val="0"/>
          <w:lang w:eastAsia="ru-RU"/>
        </w:rPr>
        <w:t>9</w:t>
      </w:r>
      <w:r w:rsidR="00785653" w:rsidRPr="00BD1C1E">
        <w:rPr>
          <w:rFonts w:eastAsia="Times New Roman"/>
          <w:b w:val="0"/>
          <w:bCs w:val="0"/>
          <w:lang w:eastAsia="ru-RU"/>
        </w:rPr>
        <w:t xml:space="preserve"> </w:t>
      </w:r>
      <w:r w:rsidR="00F23987" w:rsidRPr="00BD1C1E">
        <w:rPr>
          <w:rFonts w:eastAsia="Times New Roman"/>
          <w:b w:val="0"/>
          <w:bCs w:val="0"/>
          <w:lang w:eastAsia="ru-RU"/>
        </w:rPr>
        <w:t>месяцев</w:t>
      </w:r>
      <w:r w:rsidR="00785653" w:rsidRPr="00BD1C1E">
        <w:rPr>
          <w:rFonts w:eastAsia="Times New Roman"/>
          <w:b w:val="0"/>
          <w:bCs w:val="0"/>
          <w:lang w:eastAsia="ru-RU"/>
        </w:rPr>
        <w:t xml:space="preserve"> </w:t>
      </w:r>
      <w:r w:rsidR="0058328C" w:rsidRPr="00BD1C1E">
        <w:rPr>
          <w:rFonts w:eastAsia="Times New Roman"/>
          <w:b w:val="0"/>
          <w:bCs w:val="0"/>
          <w:lang w:eastAsia="ru-RU"/>
        </w:rPr>
        <w:t>201</w:t>
      </w:r>
      <w:r w:rsidR="00785653" w:rsidRPr="00BD1C1E">
        <w:rPr>
          <w:rFonts w:eastAsia="Times New Roman"/>
          <w:b w:val="0"/>
          <w:bCs w:val="0"/>
          <w:lang w:eastAsia="ru-RU"/>
        </w:rPr>
        <w:t>8</w:t>
      </w:r>
      <w:r w:rsidR="0058328C" w:rsidRPr="00BD1C1E">
        <w:rPr>
          <w:rFonts w:eastAsia="Times New Roman"/>
          <w:b w:val="0"/>
          <w:bCs w:val="0"/>
          <w:lang w:eastAsia="ru-RU"/>
        </w:rPr>
        <w:t xml:space="preserve"> год</w:t>
      </w:r>
      <w:r w:rsidRPr="00BD1C1E">
        <w:rPr>
          <w:rFonts w:eastAsia="Times New Roman"/>
          <w:b w:val="0"/>
          <w:bCs w:val="0"/>
          <w:lang w:eastAsia="ru-RU"/>
        </w:rPr>
        <w:t>а</w:t>
      </w:r>
      <w:r w:rsidR="0058328C" w:rsidRPr="00BD1C1E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BD1C1E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BD1C1E">
        <w:rPr>
          <w:rFonts w:eastAsia="Times New Roman"/>
          <w:b w:val="0"/>
          <w:bCs w:val="0"/>
          <w:lang w:eastAsia="ru-RU"/>
        </w:rPr>
        <w:t xml:space="preserve">Управление ФАС по Забайкальскому краю </w:t>
      </w:r>
      <w:r w:rsidR="00CD1BCB" w:rsidRPr="00BD1C1E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F23987" w:rsidRPr="00BD1C1E">
        <w:rPr>
          <w:rFonts w:eastAsia="Times New Roman"/>
          <w:b w:val="0"/>
          <w:bCs w:val="0"/>
          <w:lang w:eastAsia="ru-RU"/>
        </w:rPr>
        <w:t>92</w:t>
      </w:r>
      <w:r w:rsidR="00CD1BCB" w:rsidRPr="00BD1C1E">
        <w:rPr>
          <w:rFonts w:eastAsia="Times New Roman"/>
          <w:b w:val="0"/>
          <w:bCs w:val="0"/>
          <w:lang w:eastAsia="ru-RU"/>
        </w:rPr>
        <w:t xml:space="preserve"> жалоб</w:t>
      </w:r>
      <w:r w:rsidR="00F23987" w:rsidRPr="00BD1C1E">
        <w:rPr>
          <w:rFonts w:eastAsia="Times New Roman"/>
          <w:b w:val="0"/>
          <w:bCs w:val="0"/>
          <w:lang w:eastAsia="ru-RU"/>
        </w:rPr>
        <w:t>ы</w:t>
      </w:r>
      <w:r w:rsidR="00CD1BCB" w:rsidRPr="00BD1C1E">
        <w:rPr>
          <w:rFonts w:eastAsia="Times New Roman"/>
          <w:b w:val="0"/>
          <w:bCs w:val="0"/>
          <w:lang w:eastAsia="ru-RU"/>
        </w:rPr>
        <w:t xml:space="preserve">, </w:t>
      </w:r>
      <w:r w:rsidR="00CC1C74" w:rsidRPr="00BD1C1E">
        <w:rPr>
          <w:rFonts w:eastAsia="Times New Roman"/>
          <w:b w:val="0"/>
          <w:bCs w:val="0"/>
          <w:lang w:eastAsia="ru-RU"/>
        </w:rPr>
        <w:t xml:space="preserve">из них </w:t>
      </w:r>
      <w:r w:rsidR="00F23987" w:rsidRPr="00BD1C1E">
        <w:rPr>
          <w:rFonts w:eastAsia="Times New Roman"/>
          <w:b w:val="0"/>
          <w:bCs w:val="0"/>
          <w:lang w:eastAsia="ru-RU"/>
        </w:rPr>
        <w:t xml:space="preserve">1 жалоба оставлена без рассмотрения, </w:t>
      </w:r>
      <w:r w:rsidR="000801A4" w:rsidRPr="00BD1C1E">
        <w:rPr>
          <w:rFonts w:eastAsia="Times New Roman"/>
          <w:b w:val="0"/>
          <w:bCs w:val="0"/>
          <w:lang w:eastAsia="ru-RU"/>
        </w:rPr>
        <w:t>рассмотрен</w:t>
      </w:r>
      <w:r w:rsidR="00F23987" w:rsidRPr="00BD1C1E">
        <w:rPr>
          <w:rFonts w:eastAsia="Times New Roman"/>
          <w:b w:val="0"/>
          <w:bCs w:val="0"/>
          <w:lang w:eastAsia="ru-RU"/>
        </w:rPr>
        <w:t>а</w:t>
      </w:r>
      <w:r w:rsidR="0058328C" w:rsidRPr="00BD1C1E">
        <w:rPr>
          <w:b w:val="0"/>
          <w:bCs w:val="0"/>
        </w:rPr>
        <w:t xml:space="preserve"> </w:t>
      </w:r>
      <w:r w:rsidR="00F23987" w:rsidRPr="00BD1C1E">
        <w:rPr>
          <w:b w:val="0"/>
          <w:bCs w:val="0"/>
        </w:rPr>
        <w:t>91</w:t>
      </w:r>
      <w:r w:rsidR="0058328C" w:rsidRPr="00BD1C1E">
        <w:rPr>
          <w:b w:val="0"/>
          <w:bCs w:val="0"/>
        </w:rPr>
        <w:t xml:space="preserve"> </w:t>
      </w:r>
      <w:r w:rsidR="00F23987" w:rsidRPr="00BD1C1E">
        <w:rPr>
          <w:b w:val="0"/>
          <w:bCs w:val="0"/>
        </w:rPr>
        <w:t xml:space="preserve">жалоба </w:t>
      </w:r>
      <w:r w:rsidR="0058328C" w:rsidRPr="00BD1C1E">
        <w:rPr>
          <w:b w:val="0"/>
          <w:bCs w:val="0"/>
        </w:rPr>
        <w:t>в отношении закупок, проводимых</w:t>
      </w:r>
      <w:r w:rsidR="00CD1BCB" w:rsidRPr="00BD1C1E">
        <w:rPr>
          <w:b w:val="0"/>
          <w:bCs w:val="0"/>
        </w:rPr>
        <w:t xml:space="preserve"> </w:t>
      </w:r>
      <w:r w:rsidR="0058328C" w:rsidRPr="00BD1C1E">
        <w:rPr>
          <w:b w:val="0"/>
          <w:bCs w:val="0"/>
        </w:rPr>
        <w:t>ГКУ «</w:t>
      </w:r>
      <w:r w:rsidR="005F6B30" w:rsidRPr="00BD1C1E">
        <w:rPr>
          <w:b w:val="0"/>
          <w:bCs w:val="0"/>
        </w:rPr>
        <w:t>ЗабГосЗакуп</w:t>
      </w:r>
      <w:r w:rsidR="0058328C" w:rsidRPr="00BD1C1E">
        <w:rPr>
          <w:b w:val="0"/>
          <w:bCs w:val="0"/>
        </w:rPr>
        <w:t>»</w:t>
      </w:r>
      <w:r w:rsidR="00830F9A" w:rsidRPr="00BD1C1E">
        <w:rPr>
          <w:b w:val="0"/>
          <w:bCs w:val="0"/>
        </w:rPr>
        <w:t>. Доля поданных жалоб от общего количества закупок, проведенных</w:t>
      </w:r>
      <w:r w:rsidR="0058328C" w:rsidRPr="00BD1C1E">
        <w:rPr>
          <w:b w:val="0"/>
          <w:bCs w:val="0"/>
        </w:rPr>
        <w:t xml:space="preserve"> </w:t>
      </w:r>
      <w:r w:rsidR="00830F9A" w:rsidRPr="00BD1C1E">
        <w:rPr>
          <w:b w:val="0"/>
          <w:bCs w:val="0"/>
        </w:rPr>
        <w:t xml:space="preserve">ГКУ «ЗабГосЗакуп» - </w:t>
      </w:r>
      <w:r w:rsidR="00785653" w:rsidRPr="00BD1C1E">
        <w:rPr>
          <w:b w:val="0"/>
          <w:bCs w:val="0"/>
        </w:rPr>
        <w:t>1,</w:t>
      </w:r>
      <w:r w:rsidR="003E29A9" w:rsidRPr="00BD1C1E">
        <w:rPr>
          <w:b w:val="0"/>
          <w:bCs w:val="0"/>
        </w:rPr>
        <w:t>16</w:t>
      </w:r>
      <w:r w:rsidR="0058328C" w:rsidRPr="00BD1C1E">
        <w:rPr>
          <w:b w:val="0"/>
          <w:bCs w:val="0"/>
        </w:rPr>
        <w:t>%</w:t>
      </w:r>
      <w:r w:rsidR="00830F9A" w:rsidRPr="00BD1C1E">
        <w:rPr>
          <w:b w:val="0"/>
          <w:bCs w:val="0"/>
        </w:rPr>
        <w:t>, из них</w:t>
      </w:r>
      <w:r w:rsidR="0058328C" w:rsidRPr="00BD1C1E">
        <w:rPr>
          <w:b w:val="0"/>
          <w:bCs w:val="0"/>
        </w:rPr>
        <w:t>:</w:t>
      </w:r>
    </w:p>
    <w:p w:rsidR="0058328C" w:rsidRPr="00BD1C1E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BD1C1E">
        <w:rPr>
          <w:b w:val="0"/>
          <w:bCs w:val="0"/>
        </w:rPr>
        <w:t xml:space="preserve">по </w:t>
      </w:r>
      <w:r w:rsidR="00F23987" w:rsidRPr="00BD1C1E">
        <w:rPr>
          <w:b w:val="0"/>
          <w:bCs w:val="0"/>
        </w:rPr>
        <w:t>74</w:t>
      </w:r>
      <w:r w:rsidRPr="00BD1C1E">
        <w:rPr>
          <w:b w:val="0"/>
          <w:bCs w:val="0"/>
        </w:rPr>
        <w:t xml:space="preserve"> жалоб</w:t>
      </w:r>
      <w:r w:rsidR="00AA2A42" w:rsidRPr="00BD1C1E">
        <w:rPr>
          <w:b w:val="0"/>
          <w:bCs w:val="0"/>
        </w:rPr>
        <w:t>ам</w:t>
      </w:r>
      <w:r w:rsidRPr="00BD1C1E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BD1C1E">
        <w:rPr>
          <w:b w:val="0"/>
          <w:bCs w:val="0"/>
        </w:rPr>
        <w:t xml:space="preserve"> </w:t>
      </w:r>
      <w:r w:rsidRPr="00BD1C1E">
        <w:rPr>
          <w:b w:val="0"/>
          <w:bCs w:val="0"/>
        </w:rPr>
        <w:t>(</w:t>
      </w:r>
      <w:r w:rsidR="00F23987" w:rsidRPr="00BD1C1E">
        <w:rPr>
          <w:b w:val="0"/>
          <w:bCs w:val="0"/>
        </w:rPr>
        <w:t>81,32</w:t>
      </w:r>
      <w:r w:rsidRPr="00BD1C1E">
        <w:rPr>
          <w:b w:val="0"/>
          <w:bCs w:val="0"/>
        </w:rPr>
        <w:t>% от количества жалоб, принятых к рассмотрению);</w:t>
      </w:r>
    </w:p>
    <w:p w:rsidR="00785653" w:rsidRPr="00BD1C1E" w:rsidRDefault="00785653" w:rsidP="00785653">
      <w:pPr>
        <w:pStyle w:val="ConsPlusNormal"/>
        <w:ind w:firstLine="540"/>
        <w:jc w:val="both"/>
        <w:rPr>
          <w:b w:val="0"/>
          <w:bCs w:val="0"/>
        </w:rPr>
      </w:pPr>
      <w:r w:rsidRPr="00BD1C1E">
        <w:rPr>
          <w:b w:val="0"/>
          <w:bCs w:val="0"/>
        </w:rPr>
        <w:t xml:space="preserve">по </w:t>
      </w:r>
      <w:r w:rsidR="00F23987" w:rsidRPr="00BD1C1E">
        <w:rPr>
          <w:b w:val="0"/>
          <w:bCs w:val="0"/>
        </w:rPr>
        <w:t>5</w:t>
      </w:r>
      <w:r w:rsidRPr="00BD1C1E">
        <w:rPr>
          <w:b w:val="0"/>
          <w:bCs w:val="0"/>
        </w:rPr>
        <w:t xml:space="preserve"> жалобам принято решение о признании жалоб частично обоснованными (</w:t>
      </w:r>
      <w:r w:rsidR="00830F9A" w:rsidRPr="00BD1C1E">
        <w:rPr>
          <w:b w:val="0"/>
          <w:bCs w:val="0"/>
        </w:rPr>
        <w:t>5,</w:t>
      </w:r>
      <w:r w:rsidR="00F23987" w:rsidRPr="00BD1C1E">
        <w:rPr>
          <w:b w:val="0"/>
          <w:bCs w:val="0"/>
        </w:rPr>
        <w:t>49</w:t>
      </w:r>
      <w:r w:rsidRPr="00BD1C1E">
        <w:rPr>
          <w:b w:val="0"/>
          <w:bCs w:val="0"/>
        </w:rPr>
        <w:t>%</w:t>
      </w:r>
      <w:r w:rsidR="00B77733" w:rsidRPr="00BD1C1E">
        <w:rPr>
          <w:b w:val="0"/>
          <w:bCs w:val="0"/>
        </w:rPr>
        <w:t>)</w:t>
      </w:r>
      <w:r w:rsidR="0002075D" w:rsidRPr="00BD1C1E">
        <w:rPr>
          <w:b w:val="0"/>
          <w:bCs w:val="0"/>
        </w:rPr>
        <w:t>;</w:t>
      </w:r>
    </w:p>
    <w:p w:rsidR="0058328C" w:rsidRPr="00BD1C1E" w:rsidRDefault="0058328C" w:rsidP="00B77733">
      <w:pPr>
        <w:pStyle w:val="ConsPlusNormal"/>
        <w:ind w:firstLine="540"/>
        <w:jc w:val="both"/>
        <w:rPr>
          <w:b w:val="0"/>
          <w:bCs w:val="0"/>
        </w:rPr>
      </w:pPr>
      <w:r w:rsidRPr="00BD1C1E">
        <w:rPr>
          <w:b w:val="0"/>
          <w:bCs w:val="0"/>
        </w:rPr>
        <w:t xml:space="preserve">по </w:t>
      </w:r>
      <w:r w:rsidR="00F23987" w:rsidRPr="00BD1C1E">
        <w:rPr>
          <w:b w:val="0"/>
          <w:bCs w:val="0"/>
        </w:rPr>
        <w:t>7</w:t>
      </w:r>
      <w:r w:rsidRPr="00BD1C1E">
        <w:rPr>
          <w:b w:val="0"/>
          <w:bCs w:val="0"/>
        </w:rPr>
        <w:t xml:space="preserve"> жалобам принято решение о признании жалоб обоснованными (</w:t>
      </w:r>
      <w:r w:rsidR="00F23987" w:rsidRPr="00BD1C1E">
        <w:rPr>
          <w:b w:val="0"/>
          <w:bCs w:val="0"/>
        </w:rPr>
        <w:t>7,</w:t>
      </w:r>
      <w:r w:rsidR="00E65527" w:rsidRPr="00BD1C1E">
        <w:rPr>
          <w:b w:val="0"/>
          <w:bCs w:val="0"/>
        </w:rPr>
        <w:t>70</w:t>
      </w:r>
      <w:r w:rsidRPr="00BD1C1E">
        <w:rPr>
          <w:b w:val="0"/>
          <w:bCs w:val="0"/>
        </w:rPr>
        <w:t>%</w:t>
      </w:r>
      <w:r w:rsidR="0032541D" w:rsidRPr="00BD1C1E">
        <w:rPr>
          <w:b w:val="0"/>
          <w:bCs w:val="0"/>
        </w:rPr>
        <w:t>)</w:t>
      </w:r>
      <w:r w:rsidR="00830F9A" w:rsidRPr="00BD1C1E">
        <w:rPr>
          <w:b w:val="0"/>
          <w:bCs w:val="0"/>
        </w:rPr>
        <w:t>;</w:t>
      </w:r>
    </w:p>
    <w:p w:rsidR="00830F9A" w:rsidRPr="00BD1C1E" w:rsidRDefault="00F23987" w:rsidP="00785653">
      <w:pPr>
        <w:pStyle w:val="ConsPlusNormal"/>
        <w:ind w:firstLine="540"/>
        <w:jc w:val="both"/>
        <w:rPr>
          <w:b w:val="0"/>
          <w:bCs w:val="0"/>
        </w:rPr>
      </w:pPr>
      <w:r w:rsidRPr="00BD1C1E">
        <w:rPr>
          <w:b w:val="0"/>
          <w:bCs w:val="0"/>
        </w:rPr>
        <w:t>5</w:t>
      </w:r>
      <w:r w:rsidR="00830F9A" w:rsidRPr="00BD1C1E">
        <w:rPr>
          <w:b w:val="0"/>
          <w:bCs w:val="0"/>
        </w:rPr>
        <w:t xml:space="preserve"> жалоб были отозваны заявителем</w:t>
      </w:r>
      <w:r w:rsidR="00B01E2E" w:rsidRPr="00BD1C1E">
        <w:rPr>
          <w:b w:val="0"/>
          <w:bCs w:val="0"/>
        </w:rPr>
        <w:t xml:space="preserve"> (</w:t>
      </w:r>
      <w:r w:rsidRPr="00BD1C1E">
        <w:rPr>
          <w:b w:val="0"/>
          <w:bCs w:val="0"/>
        </w:rPr>
        <w:t>5,49</w:t>
      </w:r>
      <w:r w:rsidR="00B01E2E" w:rsidRPr="00BD1C1E">
        <w:rPr>
          <w:b w:val="0"/>
          <w:bCs w:val="0"/>
        </w:rPr>
        <w:t>%)</w:t>
      </w:r>
      <w:r w:rsidR="00830F9A" w:rsidRPr="00BD1C1E">
        <w:rPr>
          <w:b w:val="0"/>
          <w:bCs w:val="0"/>
        </w:rPr>
        <w:t>.</w:t>
      </w:r>
    </w:p>
    <w:p w:rsidR="00FC1891" w:rsidRPr="00BD1C1E" w:rsidRDefault="00FC1891" w:rsidP="00776803">
      <w:pPr>
        <w:pStyle w:val="ConsPlusNormal"/>
        <w:ind w:firstLine="540"/>
        <w:jc w:val="both"/>
        <w:rPr>
          <w:b w:val="0"/>
          <w:bCs w:val="0"/>
        </w:rPr>
      </w:pPr>
      <w:r w:rsidRPr="00BD1C1E">
        <w:rPr>
          <w:b w:val="0"/>
          <w:bCs w:val="0"/>
        </w:rPr>
        <w:t>Жалобы участников закупок преимущественно связаны с несогласием отклонения заявок и отказом в допуске к участию в аукционах.</w:t>
      </w:r>
    </w:p>
    <w:p w:rsidR="0058328C" w:rsidRPr="00BD1C1E" w:rsidRDefault="0058328C" w:rsidP="0058328C">
      <w:pPr>
        <w:pStyle w:val="ConsPlusNormal"/>
        <w:ind w:firstLine="540"/>
        <w:jc w:val="both"/>
        <w:rPr>
          <w:b w:val="0"/>
          <w:bCs w:val="0"/>
        </w:rPr>
      </w:pPr>
      <w:r w:rsidRPr="00BD1C1E">
        <w:rPr>
          <w:b w:val="0"/>
          <w:bCs w:val="0"/>
        </w:rPr>
        <w:lastRenderedPageBreak/>
        <w:t>В представленной ниже диаграмме показано распределение жалоб по итогам их рассмотрения в процентном отношении:</w:t>
      </w:r>
    </w:p>
    <w:p w:rsidR="0058328C" w:rsidRPr="00BD1C1E" w:rsidRDefault="0058328C" w:rsidP="0058328C">
      <w:pPr>
        <w:pStyle w:val="ConsPlusNormal"/>
        <w:ind w:firstLine="540"/>
        <w:jc w:val="both"/>
        <w:rPr>
          <w:b w:val="0"/>
          <w:bCs w:val="0"/>
        </w:rPr>
      </w:pPr>
    </w:p>
    <w:p w:rsidR="0058328C" w:rsidRPr="00BD1C1E" w:rsidRDefault="0058328C" w:rsidP="0058328C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BD1C1E">
        <w:rPr>
          <w:rFonts w:eastAsia="Times New Roman"/>
          <w:b w:val="0"/>
          <w:bCs w:val="0"/>
          <w:noProof/>
          <w:lang w:eastAsia="ru-RU" w:bidi="he-IL"/>
        </w:rPr>
        <w:drawing>
          <wp:inline distT="0" distB="0" distL="0" distR="0">
            <wp:extent cx="5419725" cy="3307080"/>
            <wp:effectExtent l="0" t="0" r="9525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39BD" w:rsidRPr="00BD1C1E" w:rsidRDefault="00AC39BD" w:rsidP="00AC39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9BD" w:rsidRPr="00BD1C1E" w:rsidRDefault="00AC39BD" w:rsidP="00830F9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D110B" w:rsidRPr="00BD1C1E" w:rsidRDefault="00BA4BFB" w:rsidP="00830F9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>В тех случаях, когда жалобы были признаны обоснованными</w:t>
      </w:r>
      <w:r w:rsidR="00830F9A" w:rsidRPr="00BD1C1E">
        <w:rPr>
          <w:rFonts w:ascii="Times New Roman" w:hAnsi="Times New Roman" w:cs="Times New Roman"/>
          <w:sz w:val="28"/>
          <w:szCs w:val="28"/>
        </w:rPr>
        <w:t>,</w:t>
      </w:r>
      <w:r w:rsidR="00ED110B" w:rsidRPr="00BD1C1E">
        <w:rPr>
          <w:rFonts w:ascii="Times New Roman" w:hAnsi="Times New Roman" w:cs="Times New Roman"/>
          <w:sz w:val="28"/>
          <w:szCs w:val="28"/>
        </w:rPr>
        <w:t xml:space="preserve"> комиссией Забайкальского УФАС России по рассмотрению жалоб в сфере закупок были приняты решения о признании нарушившими требования </w:t>
      </w:r>
      <w:r w:rsidR="00ED110B" w:rsidRPr="00BD1C1E">
        <w:rPr>
          <w:rFonts w:ascii="Times New Roman" w:hAnsi="Times New Roman"/>
          <w:sz w:val="28"/>
          <w:szCs w:val="28"/>
        </w:rPr>
        <w:t>Федерального закона № 44-ФЗ:</w:t>
      </w:r>
    </w:p>
    <w:p w:rsidR="00ED110B" w:rsidRPr="00BD1C1E" w:rsidRDefault="00ED110B" w:rsidP="00830F9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BD1C1E">
        <w:rPr>
          <w:rFonts w:ascii="Times New Roman" w:hAnsi="Times New Roman"/>
          <w:sz w:val="28"/>
          <w:szCs w:val="28"/>
        </w:rPr>
        <w:t>заказчика – 3 жалобы;</w:t>
      </w:r>
    </w:p>
    <w:p w:rsidR="00830F9A" w:rsidRPr="00BD1C1E" w:rsidRDefault="00ED110B" w:rsidP="00830F9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BD1C1E">
        <w:rPr>
          <w:rFonts w:ascii="Times New Roman" w:hAnsi="Times New Roman"/>
          <w:sz w:val="28"/>
          <w:szCs w:val="28"/>
        </w:rPr>
        <w:t>аукционной комиссии – 1 жалоба</w:t>
      </w:r>
      <w:r w:rsidR="00CD0AE4" w:rsidRPr="00BD1C1E">
        <w:rPr>
          <w:rFonts w:ascii="Times New Roman" w:hAnsi="Times New Roman"/>
          <w:sz w:val="28"/>
          <w:szCs w:val="28"/>
        </w:rPr>
        <w:t xml:space="preserve"> (впоследствии решение УФАС по Забайкальскому краю было отменено судебным </w:t>
      </w:r>
      <w:r w:rsidR="00E41C60">
        <w:rPr>
          <w:rFonts w:ascii="Times New Roman" w:hAnsi="Times New Roman"/>
          <w:sz w:val="28"/>
          <w:szCs w:val="28"/>
        </w:rPr>
        <w:t xml:space="preserve">актом </w:t>
      </w:r>
      <w:bookmarkStart w:id="11" w:name="_GoBack"/>
      <w:bookmarkEnd w:id="11"/>
      <w:r w:rsidR="00CD0AE4" w:rsidRPr="00BD1C1E">
        <w:rPr>
          <w:rFonts w:ascii="Times New Roman" w:hAnsi="Times New Roman"/>
          <w:sz w:val="28"/>
          <w:szCs w:val="28"/>
        </w:rPr>
        <w:t>как незаконное)</w:t>
      </w:r>
      <w:r w:rsidRPr="00BD1C1E">
        <w:rPr>
          <w:rFonts w:ascii="Times New Roman" w:hAnsi="Times New Roman"/>
          <w:sz w:val="28"/>
          <w:szCs w:val="28"/>
        </w:rPr>
        <w:t>;</w:t>
      </w:r>
    </w:p>
    <w:p w:rsidR="00ED110B" w:rsidRPr="00BD1C1E" w:rsidRDefault="00ED110B" w:rsidP="00830F9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заказчика и уполномоченного учреждения – </w:t>
      </w:r>
      <w:r w:rsidR="00E71CF7" w:rsidRPr="00BD1C1E">
        <w:rPr>
          <w:rFonts w:ascii="Times New Roman" w:hAnsi="Times New Roman" w:cs="Times New Roman"/>
          <w:sz w:val="28"/>
          <w:szCs w:val="28"/>
        </w:rPr>
        <w:t>3</w:t>
      </w:r>
      <w:r w:rsidRPr="00BD1C1E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830F9A" w:rsidRDefault="00ED110B" w:rsidP="00ED110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D1C1E">
        <w:rPr>
          <w:rFonts w:ascii="Times New Roman" w:hAnsi="Times New Roman" w:cs="Times New Roman"/>
          <w:sz w:val="28"/>
          <w:szCs w:val="28"/>
        </w:rPr>
        <w:t xml:space="preserve">В тех случаях, когда жалобы были признаны частично обоснованными, по всем </w:t>
      </w:r>
      <w:r w:rsidR="00CD0AE4" w:rsidRPr="00BD1C1E">
        <w:rPr>
          <w:rFonts w:ascii="Times New Roman" w:hAnsi="Times New Roman" w:cs="Times New Roman"/>
          <w:sz w:val="28"/>
          <w:szCs w:val="28"/>
        </w:rPr>
        <w:t>5</w:t>
      </w:r>
      <w:r w:rsidRPr="00BD1C1E">
        <w:rPr>
          <w:rFonts w:ascii="Times New Roman" w:hAnsi="Times New Roman" w:cs="Times New Roman"/>
          <w:sz w:val="28"/>
          <w:szCs w:val="28"/>
        </w:rPr>
        <w:t xml:space="preserve"> жалобам комиссией Забайкальского УФАС России по рассмотрению жалоб в сфере закупок были приняты решения о признании заказчика нарушившими требования </w:t>
      </w:r>
      <w:r w:rsidRPr="00BD1C1E">
        <w:rPr>
          <w:rFonts w:ascii="Times New Roman" w:hAnsi="Times New Roman"/>
          <w:sz w:val="28"/>
          <w:szCs w:val="28"/>
        </w:rPr>
        <w:t>Федерального закона № 44-ФЗ.</w:t>
      </w:r>
    </w:p>
    <w:p w:rsidR="00830F9A" w:rsidRDefault="00830F9A" w:rsidP="0043501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30F9A" w:rsidRDefault="00830F9A" w:rsidP="0043501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0F9A" w:rsidSect="00CF3F0E">
      <w:headerReference w:type="default" r:id="rId16"/>
      <w:foot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93C" w:rsidRDefault="00F3693C" w:rsidP="001E5A31">
      <w:pPr>
        <w:spacing w:line="240" w:lineRule="auto"/>
      </w:pPr>
      <w:r>
        <w:separator/>
      </w:r>
    </w:p>
  </w:endnote>
  <w:endnote w:type="continuationSeparator" w:id="0">
    <w:p w:rsidR="00F3693C" w:rsidRDefault="00F3693C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3C" w:rsidRDefault="00F3693C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:rsidR="00F3693C" w:rsidRPr="00A27C55" w:rsidRDefault="00F3693C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693C" w:rsidRDefault="00F3693C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F3693C" w:rsidRPr="00A27C55" w:rsidRDefault="00F3693C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460DF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10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" filled="f" stroked="f" strokeweight=".5pt">
              <v:textbox style="mso-fit-shape-to-text:t">
                <w:txbxContent>
                  <w:p w:rsidR="00F3693C" w:rsidRDefault="00F3693C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:rsidR="00F3693C" w:rsidRPr="00A27C55" w:rsidRDefault="00F3693C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5460DF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10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 w:bidi="he-I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73AF9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93C" w:rsidRDefault="00F3693C" w:rsidP="001E5A31">
      <w:pPr>
        <w:spacing w:line="240" w:lineRule="auto"/>
      </w:pPr>
      <w:r>
        <w:separator/>
      </w:r>
    </w:p>
  </w:footnote>
  <w:footnote w:type="continuationSeparator" w:id="0">
    <w:p w:rsidR="00F3693C" w:rsidRDefault="00F3693C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3C" w:rsidRDefault="00F3693C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>налитический отчет за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9 месяцев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 xml:space="preserve"> 201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8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 xml:space="preserve"> год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:rsidR="00F3693C" w:rsidRPr="00702362" w:rsidRDefault="00F3693C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D4B"/>
    <w:multiLevelType w:val="hybridMultilevel"/>
    <w:tmpl w:val="4B00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9E"/>
    <w:rsid w:val="0000476C"/>
    <w:rsid w:val="00004B69"/>
    <w:rsid w:val="00004BF2"/>
    <w:rsid w:val="00004C25"/>
    <w:rsid w:val="00004F1C"/>
    <w:rsid w:val="00005668"/>
    <w:rsid w:val="000056BF"/>
    <w:rsid w:val="0000603D"/>
    <w:rsid w:val="000061B7"/>
    <w:rsid w:val="000061C8"/>
    <w:rsid w:val="00006464"/>
    <w:rsid w:val="0000671D"/>
    <w:rsid w:val="00006906"/>
    <w:rsid w:val="00006A92"/>
    <w:rsid w:val="00006B08"/>
    <w:rsid w:val="00007378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DAF"/>
    <w:rsid w:val="00013195"/>
    <w:rsid w:val="00013508"/>
    <w:rsid w:val="0001422C"/>
    <w:rsid w:val="00014992"/>
    <w:rsid w:val="00014BF3"/>
    <w:rsid w:val="00014D71"/>
    <w:rsid w:val="000153C3"/>
    <w:rsid w:val="0001556F"/>
    <w:rsid w:val="000157E3"/>
    <w:rsid w:val="000158EB"/>
    <w:rsid w:val="0001590D"/>
    <w:rsid w:val="00015B56"/>
    <w:rsid w:val="00015F6F"/>
    <w:rsid w:val="0001661E"/>
    <w:rsid w:val="000167A8"/>
    <w:rsid w:val="00016C97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C90"/>
    <w:rsid w:val="00023FBD"/>
    <w:rsid w:val="000240A4"/>
    <w:rsid w:val="0002460B"/>
    <w:rsid w:val="0002470A"/>
    <w:rsid w:val="00024E82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D1E"/>
    <w:rsid w:val="000304A9"/>
    <w:rsid w:val="00030655"/>
    <w:rsid w:val="00030F67"/>
    <w:rsid w:val="0003126F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B46"/>
    <w:rsid w:val="000361C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EBA"/>
    <w:rsid w:val="00043283"/>
    <w:rsid w:val="00043625"/>
    <w:rsid w:val="0004387C"/>
    <w:rsid w:val="000438A6"/>
    <w:rsid w:val="00044392"/>
    <w:rsid w:val="00044475"/>
    <w:rsid w:val="00044699"/>
    <w:rsid w:val="00045543"/>
    <w:rsid w:val="00045590"/>
    <w:rsid w:val="00045E2B"/>
    <w:rsid w:val="0004655A"/>
    <w:rsid w:val="00046B65"/>
    <w:rsid w:val="00046EB1"/>
    <w:rsid w:val="00046F72"/>
    <w:rsid w:val="0004706C"/>
    <w:rsid w:val="0005012B"/>
    <w:rsid w:val="000503C2"/>
    <w:rsid w:val="00050B3D"/>
    <w:rsid w:val="0005110F"/>
    <w:rsid w:val="00051167"/>
    <w:rsid w:val="00051254"/>
    <w:rsid w:val="00051275"/>
    <w:rsid w:val="000516CC"/>
    <w:rsid w:val="00051AD3"/>
    <w:rsid w:val="00051B33"/>
    <w:rsid w:val="00051E0C"/>
    <w:rsid w:val="00051FC4"/>
    <w:rsid w:val="00052851"/>
    <w:rsid w:val="00053057"/>
    <w:rsid w:val="0005313E"/>
    <w:rsid w:val="00053219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834"/>
    <w:rsid w:val="000718BA"/>
    <w:rsid w:val="00071E33"/>
    <w:rsid w:val="00072098"/>
    <w:rsid w:val="000723B6"/>
    <w:rsid w:val="000724E3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C52"/>
    <w:rsid w:val="000761D8"/>
    <w:rsid w:val="00076797"/>
    <w:rsid w:val="00076A55"/>
    <w:rsid w:val="0007730D"/>
    <w:rsid w:val="000775B6"/>
    <w:rsid w:val="00077C58"/>
    <w:rsid w:val="00077DD2"/>
    <w:rsid w:val="00077FE4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CB0"/>
    <w:rsid w:val="00086EEE"/>
    <w:rsid w:val="000879DA"/>
    <w:rsid w:val="000900DA"/>
    <w:rsid w:val="00090726"/>
    <w:rsid w:val="00090B75"/>
    <w:rsid w:val="00091358"/>
    <w:rsid w:val="00091AC6"/>
    <w:rsid w:val="00091B5C"/>
    <w:rsid w:val="00091B7D"/>
    <w:rsid w:val="0009255D"/>
    <w:rsid w:val="0009258C"/>
    <w:rsid w:val="0009298E"/>
    <w:rsid w:val="00092DD2"/>
    <w:rsid w:val="000931A8"/>
    <w:rsid w:val="0009322D"/>
    <w:rsid w:val="0009417F"/>
    <w:rsid w:val="000943FF"/>
    <w:rsid w:val="00094BA8"/>
    <w:rsid w:val="00094FCE"/>
    <w:rsid w:val="00094FE3"/>
    <w:rsid w:val="00095675"/>
    <w:rsid w:val="00095780"/>
    <w:rsid w:val="00095EA3"/>
    <w:rsid w:val="000966FD"/>
    <w:rsid w:val="000969B3"/>
    <w:rsid w:val="00096C20"/>
    <w:rsid w:val="00096D46"/>
    <w:rsid w:val="00096FCD"/>
    <w:rsid w:val="00097036"/>
    <w:rsid w:val="000971CC"/>
    <w:rsid w:val="00097324"/>
    <w:rsid w:val="0009733D"/>
    <w:rsid w:val="00097A32"/>
    <w:rsid w:val="00097CC1"/>
    <w:rsid w:val="00097D36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F83"/>
    <w:rsid w:val="000A214F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B07C7"/>
    <w:rsid w:val="000B09DB"/>
    <w:rsid w:val="000B0A19"/>
    <w:rsid w:val="000B0CA4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68C"/>
    <w:rsid w:val="000C07B1"/>
    <w:rsid w:val="000C0A1A"/>
    <w:rsid w:val="000C0B16"/>
    <w:rsid w:val="000C0B56"/>
    <w:rsid w:val="000C0BB1"/>
    <w:rsid w:val="000C1160"/>
    <w:rsid w:val="000C123F"/>
    <w:rsid w:val="000C1F33"/>
    <w:rsid w:val="000C1F48"/>
    <w:rsid w:val="000C2102"/>
    <w:rsid w:val="000C2362"/>
    <w:rsid w:val="000C2557"/>
    <w:rsid w:val="000C322F"/>
    <w:rsid w:val="000C3494"/>
    <w:rsid w:val="000C40B0"/>
    <w:rsid w:val="000C42F9"/>
    <w:rsid w:val="000C4355"/>
    <w:rsid w:val="000C47ED"/>
    <w:rsid w:val="000C574D"/>
    <w:rsid w:val="000C587E"/>
    <w:rsid w:val="000C599A"/>
    <w:rsid w:val="000C5B5A"/>
    <w:rsid w:val="000C5C3B"/>
    <w:rsid w:val="000C64CA"/>
    <w:rsid w:val="000C70B5"/>
    <w:rsid w:val="000C73BD"/>
    <w:rsid w:val="000C7B33"/>
    <w:rsid w:val="000D0539"/>
    <w:rsid w:val="000D06C0"/>
    <w:rsid w:val="000D0D24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EA7"/>
    <w:rsid w:val="000D615A"/>
    <w:rsid w:val="000D6551"/>
    <w:rsid w:val="000D719E"/>
    <w:rsid w:val="000D769C"/>
    <w:rsid w:val="000D79CD"/>
    <w:rsid w:val="000D7E6F"/>
    <w:rsid w:val="000E002B"/>
    <w:rsid w:val="000E0324"/>
    <w:rsid w:val="000E041D"/>
    <w:rsid w:val="000E0499"/>
    <w:rsid w:val="000E12BE"/>
    <w:rsid w:val="000E1D3D"/>
    <w:rsid w:val="000E1E26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F01F4"/>
    <w:rsid w:val="000F0641"/>
    <w:rsid w:val="000F0F1E"/>
    <w:rsid w:val="000F179A"/>
    <w:rsid w:val="000F1A40"/>
    <w:rsid w:val="000F1BC0"/>
    <w:rsid w:val="000F2195"/>
    <w:rsid w:val="000F25CF"/>
    <w:rsid w:val="000F2762"/>
    <w:rsid w:val="000F2D09"/>
    <w:rsid w:val="000F3233"/>
    <w:rsid w:val="000F4393"/>
    <w:rsid w:val="000F4680"/>
    <w:rsid w:val="000F46E7"/>
    <w:rsid w:val="000F4B24"/>
    <w:rsid w:val="000F5BEC"/>
    <w:rsid w:val="000F5BF5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13EE"/>
    <w:rsid w:val="001014DA"/>
    <w:rsid w:val="001016AF"/>
    <w:rsid w:val="00101ADA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981"/>
    <w:rsid w:val="00124C9D"/>
    <w:rsid w:val="00124EE9"/>
    <w:rsid w:val="0012532F"/>
    <w:rsid w:val="0012555F"/>
    <w:rsid w:val="00125862"/>
    <w:rsid w:val="00125BF1"/>
    <w:rsid w:val="00126553"/>
    <w:rsid w:val="0012693C"/>
    <w:rsid w:val="00126E1D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B81"/>
    <w:rsid w:val="00134C5C"/>
    <w:rsid w:val="00134EEB"/>
    <w:rsid w:val="00134F14"/>
    <w:rsid w:val="001350B7"/>
    <w:rsid w:val="00135175"/>
    <w:rsid w:val="00135236"/>
    <w:rsid w:val="001355C3"/>
    <w:rsid w:val="001355E4"/>
    <w:rsid w:val="00135900"/>
    <w:rsid w:val="00135E8F"/>
    <w:rsid w:val="001363E0"/>
    <w:rsid w:val="001371E1"/>
    <w:rsid w:val="00137488"/>
    <w:rsid w:val="00137650"/>
    <w:rsid w:val="00137C0E"/>
    <w:rsid w:val="00137DA7"/>
    <w:rsid w:val="00137E05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AF3"/>
    <w:rsid w:val="00146E17"/>
    <w:rsid w:val="0014724B"/>
    <w:rsid w:val="00147433"/>
    <w:rsid w:val="001478C9"/>
    <w:rsid w:val="00147CE1"/>
    <w:rsid w:val="00150A27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7193"/>
    <w:rsid w:val="001675FC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3F56"/>
    <w:rsid w:val="00174299"/>
    <w:rsid w:val="001742A1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101B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88C"/>
    <w:rsid w:val="001868C8"/>
    <w:rsid w:val="001870C7"/>
    <w:rsid w:val="0018752B"/>
    <w:rsid w:val="00187A51"/>
    <w:rsid w:val="00190F7A"/>
    <w:rsid w:val="00191827"/>
    <w:rsid w:val="00191D81"/>
    <w:rsid w:val="00191F0A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62"/>
    <w:rsid w:val="001A10F9"/>
    <w:rsid w:val="001A13F7"/>
    <w:rsid w:val="001A19B2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F78"/>
    <w:rsid w:val="001A6065"/>
    <w:rsid w:val="001A6C24"/>
    <w:rsid w:val="001A6C27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2792"/>
    <w:rsid w:val="001B2969"/>
    <w:rsid w:val="001B2A12"/>
    <w:rsid w:val="001B33E1"/>
    <w:rsid w:val="001B36A0"/>
    <w:rsid w:val="001B36A9"/>
    <w:rsid w:val="001B39F4"/>
    <w:rsid w:val="001B42A3"/>
    <w:rsid w:val="001B44BC"/>
    <w:rsid w:val="001B4758"/>
    <w:rsid w:val="001B5F72"/>
    <w:rsid w:val="001B6150"/>
    <w:rsid w:val="001B62D3"/>
    <w:rsid w:val="001B632E"/>
    <w:rsid w:val="001B634C"/>
    <w:rsid w:val="001B6758"/>
    <w:rsid w:val="001B67FF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1711"/>
    <w:rsid w:val="001C1EEC"/>
    <w:rsid w:val="001C21AE"/>
    <w:rsid w:val="001C276D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45F"/>
    <w:rsid w:val="001D05BB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5105"/>
    <w:rsid w:val="001E5A31"/>
    <w:rsid w:val="001E5B3C"/>
    <w:rsid w:val="001E5D2E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3640"/>
    <w:rsid w:val="001F3690"/>
    <w:rsid w:val="001F39C0"/>
    <w:rsid w:val="001F3BA9"/>
    <w:rsid w:val="001F3DFC"/>
    <w:rsid w:val="001F431E"/>
    <w:rsid w:val="001F5352"/>
    <w:rsid w:val="001F576B"/>
    <w:rsid w:val="001F58B4"/>
    <w:rsid w:val="001F5BF8"/>
    <w:rsid w:val="001F5F6E"/>
    <w:rsid w:val="001F636F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D25"/>
    <w:rsid w:val="00206078"/>
    <w:rsid w:val="002060B1"/>
    <w:rsid w:val="002070FD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54ED"/>
    <w:rsid w:val="002358D0"/>
    <w:rsid w:val="00236844"/>
    <w:rsid w:val="00236B95"/>
    <w:rsid w:val="00236F27"/>
    <w:rsid w:val="00237389"/>
    <w:rsid w:val="00237774"/>
    <w:rsid w:val="00237A01"/>
    <w:rsid w:val="00237A26"/>
    <w:rsid w:val="00237B97"/>
    <w:rsid w:val="002402C0"/>
    <w:rsid w:val="002407F4"/>
    <w:rsid w:val="00240911"/>
    <w:rsid w:val="002409CA"/>
    <w:rsid w:val="00240F4B"/>
    <w:rsid w:val="00241226"/>
    <w:rsid w:val="0024143A"/>
    <w:rsid w:val="00241A09"/>
    <w:rsid w:val="0024237A"/>
    <w:rsid w:val="002424D0"/>
    <w:rsid w:val="002425F1"/>
    <w:rsid w:val="00242987"/>
    <w:rsid w:val="0024298F"/>
    <w:rsid w:val="00242BB0"/>
    <w:rsid w:val="0024306C"/>
    <w:rsid w:val="00243165"/>
    <w:rsid w:val="00243654"/>
    <w:rsid w:val="00243E6E"/>
    <w:rsid w:val="00243EC6"/>
    <w:rsid w:val="00243F0F"/>
    <w:rsid w:val="00243F68"/>
    <w:rsid w:val="00244719"/>
    <w:rsid w:val="00244B3F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B7B"/>
    <w:rsid w:val="002515FB"/>
    <w:rsid w:val="002518BB"/>
    <w:rsid w:val="00251AB9"/>
    <w:rsid w:val="0025201B"/>
    <w:rsid w:val="0025226B"/>
    <w:rsid w:val="00252DD7"/>
    <w:rsid w:val="002530CA"/>
    <w:rsid w:val="00253CAC"/>
    <w:rsid w:val="002541D7"/>
    <w:rsid w:val="00254539"/>
    <w:rsid w:val="00254560"/>
    <w:rsid w:val="0025476B"/>
    <w:rsid w:val="002550B7"/>
    <w:rsid w:val="00255B8B"/>
    <w:rsid w:val="00255E4B"/>
    <w:rsid w:val="00255FC8"/>
    <w:rsid w:val="0025620A"/>
    <w:rsid w:val="00256A6C"/>
    <w:rsid w:val="00257440"/>
    <w:rsid w:val="00257A9F"/>
    <w:rsid w:val="00261377"/>
    <w:rsid w:val="002613B5"/>
    <w:rsid w:val="0026141A"/>
    <w:rsid w:val="002619AE"/>
    <w:rsid w:val="00262231"/>
    <w:rsid w:val="002625F3"/>
    <w:rsid w:val="00262EBC"/>
    <w:rsid w:val="00262F6D"/>
    <w:rsid w:val="00263011"/>
    <w:rsid w:val="002630EA"/>
    <w:rsid w:val="002632AA"/>
    <w:rsid w:val="00263369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550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817"/>
    <w:rsid w:val="00276D2C"/>
    <w:rsid w:val="00276D51"/>
    <w:rsid w:val="002800D3"/>
    <w:rsid w:val="0028046C"/>
    <w:rsid w:val="00280753"/>
    <w:rsid w:val="0028112E"/>
    <w:rsid w:val="002814AC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1294"/>
    <w:rsid w:val="002912D8"/>
    <w:rsid w:val="00291A37"/>
    <w:rsid w:val="00291B76"/>
    <w:rsid w:val="00291B83"/>
    <w:rsid w:val="00292E30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6030"/>
    <w:rsid w:val="00296524"/>
    <w:rsid w:val="00297482"/>
    <w:rsid w:val="002977F1"/>
    <w:rsid w:val="00297C27"/>
    <w:rsid w:val="00297CD2"/>
    <w:rsid w:val="00297ED6"/>
    <w:rsid w:val="002A0357"/>
    <w:rsid w:val="002A05AC"/>
    <w:rsid w:val="002A1050"/>
    <w:rsid w:val="002A1628"/>
    <w:rsid w:val="002A1C24"/>
    <w:rsid w:val="002A240C"/>
    <w:rsid w:val="002A3261"/>
    <w:rsid w:val="002A3A78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2E0"/>
    <w:rsid w:val="002A745E"/>
    <w:rsid w:val="002A749A"/>
    <w:rsid w:val="002A7A1E"/>
    <w:rsid w:val="002A7D40"/>
    <w:rsid w:val="002A7D63"/>
    <w:rsid w:val="002B0929"/>
    <w:rsid w:val="002B243C"/>
    <w:rsid w:val="002B2A58"/>
    <w:rsid w:val="002B2D7B"/>
    <w:rsid w:val="002B3A65"/>
    <w:rsid w:val="002B3BCB"/>
    <w:rsid w:val="002B3E18"/>
    <w:rsid w:val="002B3E2E"/>
    <w:rsid w:val="002B3FA3"/>
    <w:rsid w:val="002B5343"/>
    <w:rsid w:val="002B598E"/>
    <w:rsid w:val="002B6070"/>
    <w:rsid w:val="002B666B"/>
    <w:rsid w:val="002B6952"/>
    <w:rsid w:val="002B6BBB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E1B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4BE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C6C"/>
    <w:rsid w:val="002D02DF"/>
    <w:rsid w:val="002D04F1"/>
    <w:rsid w:val="002D0639"/>
    <w:rsid w:val="002D0765"/>
    <w:rsid w:val="002D07F1"/>
    <w:rsid w:val="002D0BC6"/>
    <w:rsid w:val="002D15ED"/>
    <w:rsid w:val="002D1A0D"/>
    <w:rsid w:val="002D1D3A"/>
    <w:rsid w:val="002D1DF9"/>
    <w:rsid w:val="002D23D7"/>
    <w:rsid w:val="002D26CD"/>
    <w:rsid w:val="002D2757"/>
    <w:rsid w:val="002D2790"/>
    <w:rsid w:val="002D3394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619"/>
    <w:rsid w:val="002E064C"/>
    <w:rsid w:val="002E07CA"/>
    <w:rsid w:val="002E0AD5"/>
    <w:rsid w:val="002E1835"/>
    <w:rsid w:val="002E1CEC"/>
    <w:rsid w:val="002E1DE2"/>
    <w:rsid w:val="002E233F"/>
    <w:rsid w:val="002E2558"/>
    <w:rsid w:val="002E2C85"/>
    <w:rsid w:val="002E331D"/>
    <w:rsid w:val="002E3C40"/>
    <w:rsid w:val="002E456F"/>
    <w:rsid w:val="002E4741"/>
    <w:rsid w:val="002E5108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BFA"/>
    <w:rsid w:val="002F0CA4"/>
    <w:rsid w:val="002F13D4"/>
    <w:rsid w:val="002F1622"/>
    <w:rsid w:val="002F174F"/>
    <w:rsid w:val="002F1A21"/>
    <w:rsid w:val="002F1FCB"/>
    <w:rsid w:val="002F2869"/>
    <w:rsid w:val="002F31B3"/>
    <w:rsid w:val="002F3231"/>
    <w:rsid w:val="002F32AD"/>
    <w:rsid w:val="002F36C5"/>
    <w:rsid w:val="002F38AB"/>
    <w:rsid w:val="002F410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7B3"/>
    <w:rsid w:val="002F6A55"/>
    <w:rsid w:val="002F7794"/>
    <w:rsid w:val="002F7BC7"/>
    <w:rsid w:val="002F7CCB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C84"/>
    <w:rsid w:val="003072B1"/>
    <w:rsid w:val="003075E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96"/>
    <w:rsid w:val="00312669"/>
    <w:rsid w:val="00312813"/>
    <w:rsid w:val="00313175"/>
    <w:rsid w:val="003141BE"/>
    <w:rsid w:val="003144C5"/>
    <w:rsid w:val="0031459C"/>
    <w:rsid w:val="003145CB"/>
    <w:rsid w:val="00314682"/>
    <w:rsid w:val="003147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E7A"/>
    <w:rsid w:val="003174DF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D3F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C"/>
    <w:rsid w:val="003355EF"/>
    <w:rsid w:val="003358A9"/>
    <w:rsid w:val="00335A35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D5D"/>
    <w:rsid w:val="0034311C"/>
    <w:rsid w:val="00343206"/>
    <w:rsid w:val="00344140"/>
    <w:rsid w:val="0034450E"/>
    <w:rsid w:val="00344992"/>
    <w:rsid w:val="00344A5B"/>
    <w:rsid w:val="00344F59"/>
    <w:rsid w:val="003455FE"/>
    <w:rsid w:val="00345666"/>
    <w:rsid w:val="0034586F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FB3"/>
    <w:rsid w:val="003554B9"/>
    <w:rsid w:val="0035599B"/>
    <w:rsid w:val="00355B3C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85A"/>
    <w:rsid w:val="00383929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11C3"/>
    <w:rsid w:val="003A12C7"/>
    <w:rsid w:val="003A2299"/>
    <w:rsid w:val="003A2506"/>
    <w:rsid w:val="003A2CD7"/>
    <w:rsid w:val="003A38F0"/>
    <w:rsid w:val="003A502C"/>
    <w:rsid w:val="003A5465"/>
    <w:rsid w:val="003A5571"/>
    <w:rsid w:val="003A577E"/>
    <w:rsid w:val="003A5790"/>
    <w:rsid w:val="003A5C53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3C65"/>
    <w:rsid w:val="003B45CE"/>
    <w:rsid w:val="003B478A"/>
    <w:rsid w:val="003B47EA"/>
    <w:rsid w:val="003B503E"/>
    <w:rsid w:val="003B5659"/>
    <w:rsid w:val="003B5A32"/>
    <w:rsid w:val="003B5E49"/>
    <w:rsid w:val="003B6507"/>
    <w:rsid w:val="003B6577"/>
    <w:rsid w:val="003B6591"/>
    <w:rsid w:val="003B6930"/>
    <w:rsid w:val="003B6AFC"/>
    <w:rsid w:val="003B6FFB"/>
    <w:rsid w:val="003B7225"/>
    <w:rsid w:val="003B7645"/>
    <w:rsid w:val="003B7C57"/>
    <w:rsid w:val="003C0083"/>
    <w:rsid w:val="003C0760"/>
    <w:rsid w:val="003C0B03"/>
    <w:rsid w:val="003C0B6A"/>
    <w:rsid w:val="003C1409"/>
    <w:rsid w:val="003C14B4"/>
    <w:rsid w:val="003C1B2F"/>
    <w:rsid w:val="003C1B5C"/>
    <w:rsid w:val="003C1DB8"/>
    <w:rsid w:val="003C1E7E"/>
    <w:rsid w:val="003C208C"/>
    <w:rsid w:val="003C2327"/>
    <w:rsid w:val="003C26BD"/>
    <w:rsid w:val="003C338E"/>
    <w:rsid w:val="003C382E"/>
    <w:rsid w:val="003C3DBF"/>
    <w:rsid w:val="003C3DD3"/>
    <w:rsid w:val="003C4160"/>
    <w:rsid w:val="003C417A"/>
    <w:rsid w:val="003C4732"/>
    <w:rsid w:val="003C4B3F"/>
    <w:rsid w:val="003C5676"/>
    <w:rsid w:val="003C56C9"/>
    <w:rsid w:val="003C58EB"/>
    <w:rsid w:val="003C60F5"/>
    <w:rsid w:val="003C6780"/>
    <w:rsid w:val="003C6D9B"/>
    <w:rsid w:val="003C7104"/>
    <w:rsid w:val="003C7221"/>
    <w:rsid w:val="003C7948"/>
    <w:rsid w:val="003C7AE3"/>
    <w:rsid w:val="003D010A"/>
    <w:rsid w:val="003D04ED"/>
    <w:rsid w:val="003D0A01"/>
    <w:rsid w:val="003D0ABE"/>
    <w:rsid w:val="003D1474"/>
    <w:rsid w:val="003D1E8E"/>
    <w:rsid w:val="003D21F0"/>
    <w:rsid w:val="003D2696"/>
    <w:rsid w:val="003D2DCF"/>
    <w:rsid w:val="003D2FE5"/>
    <w:rsid w:val="003D3326"/>
    <w:rsid w:val="003D3C72"/>
    <w:rsid w:val="003D4042"/>
    <w:rsid w:val="003D4425"/>
    <w:rsid w:val="003D524B"/>
    <w:rsid w:val="003D53A1"/>
    <w:rsid w:val="003D5610"/>
    <w:rsid w:val="003D56D3"/>
    <w:rsid w:val="003D66CD"/>
    <w:rsid w:val="003D699C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E11"/>
    <w:rsid w:val="003E1E44"/>
    <w:rsid w:val="003E288C"/>
    <w:rsid w:val="003E29A9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95D"/>
    <w:rsid w:val="003E4CA2"/>
    <w:rsid w:val="003E50EB"/>
    <w:rsid w:val="003E59F4"/>
    <w:rsid w:val="003E6035"/>
    <w:rsid w:val="003E686C"/>
    <w:rsid w:val="003E764A"/>
    <w:rsid w:val="003F02DE"/>
    <w:rsid w:val="003F0B60"/>
    <w:rsid w:val="003F0B8F"/>
    <w:rsid w:val="003F0CD2"/>
    <w:rsid w:val="003F0CD8"/>
    <w:rsid w:val="003F154D"/>
    <w:rsid w:val="003F1613"/>
    <w:rsid w:val="003F1898"/>
    <w:rsid w:val="003F19F3"/>
    <w:rsid w:val="003F1D87"/>
    <w:rsid w:val="003F23C6"/>
    <w:rsid w:val="003F2DE6"/>
    <w:rsid w:val="003F3F66"/>
    <w:rsid w:val="003F406D"/>
    <w:rsid w:val="003F4231"/>
    <w:rsid w:val="003F4245"/>
    <w:rsid w:val="003F4818"/>
    <w:rsid w:val="003F49A5"/>
    <w:rsid w:val="003F4F0C"/>
    <w:rsid w:val="003F568F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97A"/>
    <w:rsid w:val="0040402F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351"/>
    <w:rsid w:val="0041093A"/>
    <w:rsid w:val="00410C51"/>
    <w:rsid w:val="00410C70"/>
    <w:rsid w:val="00410F31"/>
    <w:rsid w:val="004110F4"/>
    <w:rsid w:val="004113C2"/>
    <w:rsid w:val="00411A2A"/>
    <w:rsid w:val="00411DA0"/>
    <w:rsid w:val="0041221A"/>
    <w:rsid w:val="004127F1"/>
    <w:rsid w:val="00412E8C"/>
    <w:rsid w:val="004130D6"/>
    <w:rsid w:val="00413E88"/>
    <w:rsid w:val="004142B5"/>
    <w:rsid w:val="00414AA6"/>
    <w:rsid w:val="00414AEA"/>
    <w:rsid w:val="00414E0B"/>
    <w:rsid w:val="00414E37"/>
    <w:rsid w:val="004154CD"/>
    <w:rsid w:val="00416312"/>
    <w:rsid w:val="00416419"/>
    <w:rsid w:val="00416530"/>
    <w:rsid w:val="00416571"/>
    <w:rsid w:val="00416A10"/>
    <w:rsid w:val="00417AF6"/>
    <w:rsid w:val="00417C39"/>
    <w:rsid w:val="00417CCB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3D3"/>
    <w:rsid w:val="00426676"/>
    <w:rsid w:val="00426C75"/>
    <w:rsid w:val="00426F88"/>
    <w:rsid w:val="0042735F"/>
    <w:rsid w:val="00427C97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FBD"/>
    <w:rsid w:val="004370C1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B08"/>
    <w:rsid w:val="004442D5"/>
    <w:rsid w:val="00444445"/>
    <w:rsid w:val="004444D9"/>
    <w:rsid w:val="004445D1"/>
    <w:rsid w:val="004449EF"/>
    <w:rsid w:val="00444D34"/>
    <w:rsid w:val="004453B6"/>
    <w:rsid w:val="0044546A"/>
    <w:rsid w:val="004456E9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63"/>
    <w:rsid w:val="00450EA8"/>
    <w:rsid w:val="004513FA"/>
    <w:rsid w:val="004514A3"/>
    <w:rsid w:val="0045168E"/>
    <w:rsid w:val="004518A8"/>
    <w:rsid w:val="00451C44"/>
    <w:rsid w:val="00451CC3"/>
    <w:rsid w:val="00452009"/>
    <w:rsid w:val="00452041"/>
    <w:rsid w:val="004527BE"/>
    <w:rsid w:val="004534E1"/>
    <w:rsid w:val="004538A3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3046"/>
    <w:rsid w:val="004732FB"/>
    <w:rsid w:val="00473CFD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945"/>
    <w:rsid w:val="00477962"/>
    <w:rsid w:val="0048012C"/>
    <w:rsid w:val="00480C02"/>
    <w:rsid w:val="00480E66"/>
    <w:rsid w:val="00481405"/>
    <w:rsid w:val="0048146B"/>
    <w:rsid w:val="0048283D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78"/>
    <w:rsid w:val="00487B15"/>
    <w:rsid w:val="00487E63"/>
    <w:rsid w:val="004905CD"/>
    <w:rsid w:val="00490807"/>
    <w:rsid w:val="00490CB5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D00"/>
    <w:rsid w:val="004C2F18"/>
    <w:rsid w:val="004C2F3D"/>
    <w:rsid w:val="004C3029"/>
    <w:rsid w:val="004C37E9"/>
    <w:rsid w:val="004C3C6D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B70"/>
    <w:rsid w:val="004C7E72"/>
    <w:rsid w:val="004D081A"/>
    <w:rsid w:val="004D0CFE"/>
    <w:rsid w:val="004D0D03"/>
    <w:rsid w:val="004D0E8D"/>
    <w:rsid w:val="004D1365"/>
    <w:rsid w:val="004D199D"/>
    <w:rsid w:val="004D1A9A"/>
    <w:rsid w:val="004D1B34"/>
    <w:rsid w:val="004D1C2B"/>
    <w:rsid w:val="004D1EFF"/>
    <w:rsid w:val="004D21B0"/>
    <w:rsid w:val="004D2209"/>
    <w:rsid w:val="004D28CC"/>
    <w:rsid w:val="004D29E8"/>
    <w:rsid w:val="004D2C52"/>
    <w:rsid w:val="004D3094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74D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489D"/>
    <w:rsid w:val="004E54BC"/>
    <w:rsid w:val="004E55A9"/>
    <w:rsid w:val="004E5695"/>
    <w:rsid w:val="004E5793"/>
    <w:rsid w:val="004E6244"/>
    <w:rsid w:val="004E6556"/>
    <w:rsid w:val="004E67D6"/>
    <w:rsid w:val="004E6851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1183"/>
    <w:rsid w:val="004F1898"/>
    <w:rsid w:val="004F1F48"/>
    <w:rsid w:val="004F1FBC"/>
    <w:rsid w:val="004F2456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53"/>
    <w:rsid w:val="0051080F"/>
    <w:rsid w:val="00510A06"/>
    <w:rsid w:val="00510BD3"/>
    <w:rsid w:val="00510D71"/>
    <w:rsid w:val="005113C3"/>
    <w:rsid w:val="00511582"/>
    <w:rsid w:val="00511D0C"/>
    <w:rsid w:val="00511D41"/>
    <w:rsid w:val="0051206E"/>
    <w:rsid w:val="0051246D"/>
    <w:rsid w:val="0051270D"/>
    <w:rsid w:val="00512BB6"/>
    <w:rsid w:val="00512DD2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8AE"/>
    <w:rsid w:val="00523979"/>
    <w:rsid w:val="00523D65"/>
    <w:rsid w:val="0052404C"/>
    <w:rsid w:val="0052490F"/>
    <w:rsid w:val="00524CDA"/>
    <w:rsid w:val="00524F8F"/>
    <w:rsid w:val="005250BC"/>
    <w:rsid w:val="00525151"/>
    <w:rsid w:val="00525187"/>
    <w:rsid w:val="00525197"/>
    <w:rsid w:val="00525997"/>
    <w:rsid w:val="005259B8"/>
    <w:rsid w:val="00525B88"/>
    <w:rsid w:val="0052648C"/>
    <w:rsid w:val="00526639"/>
    <w:rsid w:val="005266DF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F53"/>
    <w:rsid w:val="00535645"/>
    <w:rsid w:val="00535648"/>
    <w:rsid w:val="005368F2"/>
    <w:rsid w:val="00536E81"/>
    <w:rsid w:val="00537418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617B"/>
    <w:rsid w:val="00556286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2E3"/>
    <w:rsid w:val="0056231A"/>
    <w:rsid w:val="0056240D"/>
    <w:rsid w:val="00562885"/>
    <w:rsid w:val="005629B8"/>
    <w:rsid w:val="005632C8"/>
    <w:rsid w:val="00563520"/>
    <w:rsid w:val="00563E7C"/>
    <w:rsid w:val="00563EC0"/>
    <w:rsid w:val="00564153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9B1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8A9"/>
    <w:rsid w:val="00574C6B"/>
    <w:rsid w:val="00574D0C"/>
    <w:rsid w:val="00575218"/>
    <w:rsid w:val="00575885"/>
    <w:rsid w:val="00575D96"/>
    <w:rsid w:val="0057643E"/>
    <w:rsid w:val="00576779"/>
    <w:rsid w:val="00576A21"/>
    <w:rsid w:val="00576D43"/>
    <w:rsid w:val="00577669"/>
    <w:rsid w:val="00580045"/>
    <w:rsid w:val="00580083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9A0"/>
    <w:rsid w:val="00584C1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573"/>
    <w:rsid w:val="005900C9"/>
    <w:rsid w:val="0059043E"/>
    <w:rsid w:val="00590526"/>
    <w:rsid w:val="005907B0"/>
    <w:rsid w:val="00590A7B"/>
    <w:rsid w:val="005911F7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E27"/>
    <w:rsid w:val="005A010E"/>
    <w:rsid w:val="005A0559"/>
    <w:rsid w:val="005A0566"/>
    <w:rsid w:val="005A068B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6003"/>
    <w:rsid w:val="005A7477"/>
    <w:rsid w:val="005A7746"/>
    <w:rsid w:val="005A7A14"/>
    <w:rsid w:val="005A7EA6"/>
    <w:rsid w:val="005B0579"/>
    <w:rsid w:val="005B0888"/>
    <w:rsid w:val="005B0CAE"/>
    <w:rsid w:val="005B1177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4A3"/>
    <w:rsid w:val="005B5510"/>
    <w:rsid w:val="005B5787"/>
    <w:rsid w:val="005B59F7"/>
    <w:rsid w:val="005B5B13"/>
    <w:rsid w:val="005B5C73"/>
    <w:rsid w:val="005B64F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CD4"/>
    <w:rsid w:val="005C54EB"/>
    <w:rsid w:val="005C5791"/>
    <w:rsid w:val="005C5BEB"/>
    <w:rsid w:val="005C5D62"/>
    <w:rsid w:val="005C62E5"/>
    <w:rsid w:val="005C6490"/>
    <w:rsid w:val="005C64BF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9DC"/>
    <w:rsid w:val="005D3A6E"/>
    <w:rsid w:val="005D3BD4"/>
    <w:rsid w:val="005D4C3A"/>
    <w:rsid w:val="005D51C5"/>
    <w:rsid w:val="005D5871"/>
    <w:rsid w:val="005D5BF0"/>
    <w:rsid w:val="005D6007"/>
    <w:rsid w:val="005D61EE"/>
    <w:rsid w:val="005D648F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8"/>
    <w:rsid w:val="005E3580"/>
    <w:rsid w:val="005E3DF8"/>
    <w:rsid w:val="005E3FEB"/>
    <w:rsid w:val="005E45FC"/>
    <w:rsid w:val="005E47C3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F72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954"/>
    <w:rsid w:val="00600D6A"/>
    <w:rsid w:val="0060138C"/>
    <w:rsid w:val="00601F0C"/>
    <w:rsid w:val="006023C7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F6"/>
    <w:rsid w:val="006056EE"/>
    <w:rsid w:val="0060599A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658A"/>
    <w:rsid w:val="00616A89"/>
    <w:rsid w:val="00617BD6"/>
    <w:rsid w:val="00617C96"/>
    <w:rsid w:val="00620824"/>
    <w:rsid w:val="00620A46"/>
    <w:rsid w:val="00620D2B"/>
    <w:rsid w:val="00620EA8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D3"/>
    <w:rsid w:val="006256B2"/>
    <w:rsid w:val="00625752"/>
    <w:rsid w:val="00625856"/>
    <w:rsid w:val="00625943"/>
    <w:rsid w:val="006259E0"/>
    <w:rsid w:val="00625D82"/>
    <w:rsid w:val="00626182"/>
    <w:rsid w:val="006274DB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139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D90"/>
    <w:rsid w:val="00652985"/>
    <w:rsid w:val="00652A74"/>
    <w:rsid w:val="00652D71"/>
    <w:rsid w:val="00652D97"/>
    <w:rsid w:val="00652DC0"/>
    <w:rsid w:val="00653C22"/>
    <w:rsid w:val="00653CC8"/>
    <w:rsid w:val="00654530"/>
    <w:rsid w:val="00654711"/>
    <w:rsid w:val="00654D00"/>
    <w:rsid w:val="00655244"/>
    <w:rsid w:val="006553EA"/>
    <w:rsid w:val="00655683"/>
    <w:rsid w:val="00655A7C"/>
    <w:rsid w:val="0065609F"/>
    <w:rsid w:val="0065657B"/>
    <w:rsid w:val="00656929"/>
    <w:rsid w:val="00656C4F"/>
    <w:rsid w:val="00657CB6"/>
    <w:rsid w:val="00660264"/>
    <w:rsid w:val="006606EF"/>
    <w:rsid w:val="00660811"/>
    <w:rsid w:val="0066081D"/>
    <w:rsid w:val="00660E02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3B56"/>
    <w:rsid w:val="006840CA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D27"/>
    <w:rsid w:val="00685E6F"/>
    <w:rsid w:val="00686C62"/>
    <w:rsid w:val="0068734C"/>
    <w:rsid w:val="0068759C"/>
    <w:rsid w:val="006878B2"/>
    <w:rsid w:val="00687D69"/>
    <w:rsid w:val="00690BC4"/>
    <w:rsid w:val="00690C41"/>
    <w:rsid w:val="00690E10"/>
    <w:rsid w:val="00690ED0"/>
    <w:rsid w:val="0069143A"/>
    <w:rsid w:val="0069163D"/>
    <w:rsid w:val="00692087"/>
    <w:rsid w:val="006925CA"/>
    <w:rsid w:val="006929E3"/>
    <w:rsid w:val="0069399E"/>
    <w:rsid w:val="00694360"/>
    <w:rsid w:val="006946CB"/>
    <w:rsid w:val="006948D9"/>
    <w:rsid w:val="00694905"/>
    <w:rsid w:val="00694CD9"/>
    <w:rsid w:val="00694D9F"/>
    <w:rsid w:val="00694FB3"/>
    <w:rsid w:val="006951C6"/>
    <w:rsid w:val="00695225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2020"/>
    <w:rsid w:val="006A2BCF"/>
    <w:rsid w:val="006A32E1"/>
    <w:rsid w:val="006A3C73"/>
    <w:rsid w:val="006A3F09"/>
    <w:rsid w:val="006A46AC"/>
    <w:rsid w:val="006A4747"/>
    <w:rsid w:val="006A4860"/>
    <w:rsid w:val="006A51B2"/>
    <w:rsid w:val="006A56B0"/>
    <w:rsid w:val="006A56D5"/>
    <w:rsid w:val="006A5C83"/>
    <w:rsid w:val="006A66B8"/>
    <w:rsid w:val="006A6709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C51"/>
    <w:rsid w:val="006B72D8"/>
    <w:rsid w:val="006B7540"/>
    <w:rsid w:val="006B7D72"/>
    <w:rsid w:val="006C0057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D6C"/>
    <w:rsid w:val="006C6FEE"/>
    <w:rsid w:val="006C7124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A7"/>
    <w:rsid w:val="006E3592"/>
    <w:rsid w:val="006E35C6"/>
    <w:rsid w:val="006E35F1"/>
    <w:rsid w:val="006E3696"/>
    <w:rsid w:val="006E391A"/>
    <w:rsid w:val="006E416D"/>
    <w:rsid w:val="006E4529"/>
    <w:rsid w:val="006E4A0E"/>
    <w:rsid w:val="006E50C2"/>
    <w:rsid w:val="006E518D"/>
    <w:rsid w:val="006E57E1"/>
    <w:rsid w:val="006E65BE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FA6"/>
    <w:rsid w:val="006F505C"/>
    <w:rsid w:val="006F5463"/>
    <w:rsid w:val="006F54C1"/>
    <w:rsid w:val="006F59B4"/>
    <w:rsid w:val="006F5A3F"/>
    <w:rsid w:val="006F5BBA"/>
    <w:rsid w:val="006F6742"/>
    <w:rsid w:val="006F6A45"/>
    <w:rsid w:val="006F740A"/>
    <w:rsid w:val="006F7BB5"/>
    <w:rsid w:val="00700378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308"/>
    <w:rsid w:val="0070366C"/>
    <w:rsid w:val="0070375E"/>
    <w:rsid w:val="007037B6"/>
    <w:rsid w:val="00703822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F6B"/>
    <w:rsid w:val="00711080"/>
    <w:rsid w:val="0071134B"/>
    <w:rsid w:val="007118BB"/>
    <w:rsid w:val="00711A44"/>
    <w:rsid w:val="00711E79"/>
    <w:rsid w:val="00712304"/>
    <w:rsid w:val="00712952"/>
    <w:rsid w:val="00712B01"/>
    <w:rsid w:val="00712E63"/>
    <w:rsid w:val="00712FE4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9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71AA"/>
    <w:rsid w:val="007272C1"/>
    <w:rsid w:val="007273D9"/>
    <w:rsid w:val="00727B37"/>
    <w:rsid w:val="00730220"/>
    <w:rsid w:val="0073040C"/>
    <w:rsid w:val="00730EEF"/>
    <w:rsid w:val="00731900"/>
    <w:rsid w:val="00731AC2"/>
    <w:rsid w:val="00731B13"/>
    <w:rsid w:val="00731CC5"/>
    <w:rsid w:val="00731E5D"/>
    <w:rsid w:val="0073258B"/>
    <w:rsid w:val="00732B37"/>
    <w:rsid w:val="00732B86"/>
    <w:rsid w:val="00732C0C"/>
    <w:rsid w:val="00732EC3"/>
    <w:rsid w:val="00732EE9"/>
    <w:rsid w:val="007330CB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A9C"/>
    <w:rsid w:val="00740C67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31E9"/>
    <w:rsid w:val="00743767"/>
    <w:rsid w:val="00743E4E"/>
    <w:rsid w:val="00743F2F"/>
    <w:rsid w:val="00744460"/>
    <w:rsid w:val="00744A58"/>
    <w:rsid w:val="00744C8F"/>
    <w:rsid w:val="00744D44"/>
    <w:rsid w:val="0074510A"/>
    <w:rsid w:val="00745483"/>
    <w:rsid w:val="007458E5"/>
    <w:rsid w:val="00745C50"/>
    <w:rsid w:val="00745CB4"/>
    <w:rsid w:val="00746007"/>
    <w:rsid w:val="0074700C"/>
    <w:rsid w:val="0074737C"/>
    <w:rsid w:val="0074741B"/>
    <w:rsid w:val="00747557"/>
    <w:rsid w:val="0074778D"/>
    <w:rsid w:val="00747982"/>
    <w:rsid w:val="00750258"/>
    <w:rsid w:val="00750388"/>
    <w:rsid w:val="007503BE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E57"/>
    <w:rsid w:val="00754F5E"/>
    <w:rsid w:val="0075538B"/>
    <w:rsid w:val="00755C0F"/>
    <w:rsid w:val="00755CE7"/>
    <w:rsid w:val="00755F6A"/>
    <w:rsid w:val="007562C4"/>
    <w:rsid w:val="0075672F"/>
    <w:rsid w:val="007568AB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8F6"/>
    <w:rsid w:val="00764B5C"/>
    <w:rsid w:val="00764CD7"/>
    <w:rsid w:val="00764D60"/>
    <w:rsid w:val="00765646"/>
    <w:rsid w:val="00766172"/>
    <w:rsid w:val="0076622F"/>
    <w:rsid w:val="007665B2"/>
    <w:rsid w:val="007668A4"/>
    <w:rsid w:val="007668B6"/>
    <w:rsid w:val="00766AD1"/>
    <w:rsid w:val="00766C04"/>
    <w:rsid w:val="00766D15"/>
    <w:rsid w:val="00766FC6"/>
    <w:rsid w:val="00767047"/>
    <w:rsid w:val="00767709"/>
    <w:rsid w:val="00767D49"/>
    <w:rsid w:val="00767E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F03"/>
    <w:rsid w:val="00780F83"/>
    <w:rsid w:val="00781DEB"/>
    <w:rsid w:val="007823D1"/>
    <w:rsid w:val="007826C5"/>
    <w:rsid w:val="00782AF1"/>
    <w:rsid w:val="00782DD3"/>
    <w:rsid w:val="0078301E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568E"/>
    <w:rsid w:val="007957A0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99D"/>
    <w:rsid w:val="007B7A03"/>
    <w:rsid w:val="007B7C76"/>
    <w:rsid w:val="007B7FD6"/>
    <w:rsid w:val="007C02D6"/>
    <w:rsid w:val="007C0E86"/>
    <w:rsid w:val="007C0EB0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C96"/>
    <w:rsid w:val="007D3E85"/>
    <w:rsid w:val="007D47C1"/>
    <w:rsid w:val="007D5951"/>
    <w:rsid w:val="007D5DD6"/>
    <w:rsid w:val="007D5F4B"/>
    <w:rsid w:val="007D61D6"/>
    <w:rsid w:val="007D6308"/>
    <w:rsid w:val="007D6597"/>
    <w:rsid w:val="007D6904"/>
    <w:rsid w:val="007D7750"/>
    <w:rsid w:val="007D7EC5"/>
    <w:rsid w:val="007D7F6D"/>
    <w:rsid w:val="007E089B"/>
    <w:rsid w:val="007E0DC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324"/>
    <w:rsid w:val="007E748C"/>
    <w:rsid w:val="007E75F9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5942"/>
    <w:rsid w:val="007F5C45"/>
    <w:rsid w:val="007F5C54"/>
    <w:rsid w:val="007F6861"/>
    <w:rsid w:val="007F727D"/>
    <w:rsid w:val="007F73F8"/>
    <w:rsid w:val="007F7B22"/>
    <w:rsid w:val="007F7EE3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F06"/>
    <w:rsid w:val="008071D6"/>
    <w:rsid w:val="008073CF"/>
    <w:rsid w:val="00807891"/>
    <w:rsid w:val="00807983"/>
    <w:rsid w:val="00807BF1"/>
    <w:rsid w:val="008101C2"/>
    <w:rsid w:val="00810414"/>
    <w:rsid w:val="008109F9"/>
    <w:rsid w:val="0081114B"/>
    <w:rsid w:val="00811227"/>
    <w:rsid w:val="00811D43"/>
    <w:rsid w:val="008121AB"/>
    <w:rsid w:val="008123D3"/>
    <w:rsid w:val="00812A47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5F1"/>
    <w:rsid w:val="00815B0E"/>
    <w:rsid w:val="008160EF"/>
    <w:rsid w:val="008163C3"/>
    <w:rsid w:val="00816B0D"/>
    <w:rsid w:val="008170DB"/>
    <w:rsid w:val="00817A2C"/>
    <w:rsid w:val="00817A99"/>
    <w:rsid w:val="0082012F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65"/>
    <w:rsid w:val="008239BD"/>
    <w:rsid w:val="00823A66"/>
    <w:rsid w:val="00823E3F"/>
    <w:rsid w:val="00824056"/>
    <w:rsid w:val="008241B7"/>
    <w:rsid w:val="0082442A"/>
    <w:rsid w:val="008245CD"/>
    <w:rsid w:val="00824957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54C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8A0"/>
    <w:rsid w:val="00837F28"/>
    <w:rsid w:val="008400BE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EA8"/>
    <w:rsid w:val="00845FFF"/>
    <w:rsid w:val="00846365"/>
    <w:rsid w:val="008463A2"/>
    <w:rsid w:val="0084663F"/>
    <w:rsid w:val="00846805"/>
    <w:rsid w:val="008468B6"/>
    <w:rsid w:val="00846CB8"/>
    <w:rsid w:val="00847331"/>
    <w:rsid w:val="008473D3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5A9"/>
    <w:rsid w:val="008526E0"/>
    <w:rsid w:val="00852A36"/>
    <w:rsid w:val="00852D21"/>
    <w:rsid w:val="00852D24"/>
    <w:rsid w:val="008533D5"/>
    <w:rsid w:val="008542DF"/>
    <w:rsid w:val="008545CC"/>
    <w:rsid w:val="00854899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6066F"/>
    <w:rsid w:val="00860CF9"/>
    <w:rsid w:val="0086103C"/>
    <w:rsid w:val="0086133B"/>
    <w:rsid w:val="008613B9"/>
    <w:rsid w:val="00861CD0"/>
    <w:rsid w:val="0086258A"/>
    <w:rsid w:val="00862ADA"/>
    <w:rsid w:val="00862DA0"/>
    <w:rsid w:val="00862E95"/>
    <w:rsid w:val="00862EA3"/>
    <w:rsid w:val="00863394"/>
    <w:rsid w:val="00863525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6FE"/>
    <w:rsid w:val="0086689E"/>
    <w:rsid w:val="00866A98"/>
    <w:rsid w:val="00866D86"/>
    <w:rsid w:val="00866ECC"/>
    <w:rsid w:val="00867EA0"/>
    <w:rsid w:val="008708DC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BCE"/>
    <w:rsid w:val="00872DD3"/>
    <w:rsid w:val="00872DF4"/>
    <w:rsid w:val="008737AD"/>
    <w:rsid w:val="00873A24"/>
    <w:rsid w:val="00873C31"/>
    <w:rsid w:val="00874213"/>
    <w:rsid w:val="0087454F"/>
    <w:rsid w:val="0087462C"/>
    <w:rsid w:val="0087478F"/>
    <w:rsid w:val="00874CC2"/>
    <w:rsid w:val="008755FB"/>
    <w:rsid w:val="00875869"/>
    <w:rsid w:val="008762BC"/>
    <w:rsid w:val="00876329"/>
    <w:rsid w:val="008767CE"/>
    <w:rsid w:val="00876AAC"/>
    <w:rsid w:val="00876EE2"/>
    <w:rsid w:val="00877763"/>
    <w:rsid w:val="00877E4D"/>
    <w:rsid w:val="0088043B"/>
    <w:rsid w:val="00881059"/>
    <w:rsid w:val="00881458"/>
    <w:rsid w:val="008814E1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947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EE"/>
    <w:rsid w:val="00890B26"/>
    <w:rsid w:val="00891159"/>
    <w:rsid w:val="00891974"/>
    <w:rsid w:val="00891A8B"/>
    <w:rsid w:val="00891AA6"/>
    <w:rsid w:val="00891BD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8C"/>
    <w:rsid w:val="00893AE6"/>
    <w:rsid w:val="008941FB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A86"/>
    <w:rsid w:val="00896EB6"/>
    <w:rsid w:val="00897199"/>
    <w:rsid w:val="00897407"/>
    <w:rsid w:val="00897A4A"/>
    <w:rsid w:val="00897EE9"/>
    <w:rsid w:val="008A0146"/>
    <w:rsid w:val="008A09CD"/>
    <w:rsid w:val="008A11ED"/>
    <w:rsid w:val="008A1C90"/>
    <w:rsid w:val="008A1D63"/>
    <w:rsid w:val="008A2172"/>
    <w:rsid w:val="008A22A0"/>
    <w:rsid w:val="008A26BC"/>
    <w:rsid w:val="008A2715"/>
    <w:rsid w:val="008A2BC9"/>
    <w:rsid w:val="008A2FD5"/>
    <w:rsid w:val="008A36B7"/>
    <w:rsid w:val="008A3B46"/>
    <w:rsid w:val="008A3E3A"/>
    <w:rsid w:val="008A3F4E"/>
    <w:rsid w:val="008A3FBE"/>
    <w:rsid w:val="008A42EB"/>
    <w:rsid w:val="008A4C27"/>
    <w:rsid w:val="008A5050"/>
    <w:rsid w:val="008A50CD"/>
    <w:rsid w:val="008A5763"/>
    <w:rsid w:val="008A5CEC"/>
    <w:rsid w:val="008A60F5"/>
    <w:rsid w:val="008A6224"/>
    <w:rsid w:val="008A626B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BBF"/>
    <w:rsid w:val="008B0F90"/>
    <w:rsid w:val="008B120C"/>
    <w:rsid w:val="008B14E2"/>
    <w:rsid w:val="008B1854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7E8"/>
    <w:rsid w:val="008B7C8F"/>
    <w:rsid w:val="008B7DA9"/>
    <w:rsid w:val="008C06BB"/>
    <w:rsid w:val="008C0A76"/>
    <w:rsid w:val="008C1900"/>
    <w:rsid w:val="008C1A7C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56BB"/>
    <w:rsid w:val="008C5D89"/>
    <w:rsid w:val="008C64D2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ED3"/>
    <w:rsid w:val="008E01D5"/>
    <w:rsid w:val="008E048D"/>
    <w:rsid w:val="008E0703"/>
    <w:rsid w:val="008E0D5A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454D"/>
    <w:rsid w:val="008E478C"/>
    <w:rsid w:val="008E48AE"/>
    <w:rsid w:val="008E4B79"/>
    <w:rsid w:val="008E4FBF"/>
    <w:rsid w:val="008E55E4"/>
    <w:rsid w:val="008E5BBC"/>
    <w:rsid w:val="008E5BD6"/>
    <w:rsid w:val="008E61D5"/>
    <w:rsid w:val="008E68E7"/>
    <w:rsid w:val="008E6EB4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50E"/>
    <w:rsid w:val="008F2686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C02"/>
    <w:rsid w:val="008F7D60"/>
    <w:rsid w:val="009005D3"/>
    <w:rsid w:val="009005F0"/>
    <w:rsid w:val="00900B62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7EF"/>
    <w:rsid w:val="0090383C"/>
    <w:rsid w:val="00903DDF"/>
    <w:rsid w:val="009042FA"/>
    <w:rsid w:val="00904ACE"/>
    <w:rsid w:val="00904D2D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C97"/>
    <w:rsid w:val="00911070"/>
    <w:rsid w:val="009111E3"/>
    <w:rsid w:val="009114B1"/>
    <w:rsid w:val="00911550"/>
    <w:rsid w:val="009115EF"/>
    <w:rsid w:val="00911889"/>
    <w:rsid w:val="00911CA4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422C"/>
    <w:rsid w:val="0091447A"/>
    <w:rsid w:val="00914864"/>
    <w:rsid w:val="00914933"/>
    <w:rsid w:val="00914A49"/>
    <w:rsid w:val="00914DCA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7150"/>
    <w:rsid w:val="009174A9"/>
    <w:rsid w:val="0091762D"/>
    <w:rsid w:val="009178C0"/>
    <w:rsid w:val="009179D4"/>
    <w:rsid w:val="00917E34"/>
    <w:rsid w:val="00920384"/>
    <w:rsid w:val="009205B1"/>
    <w:rsid w:val="009207E0"/>
    <w:rsid w:val="00920876"/>
    <w:rsid w:val="009208C1"/>
    <w:rsid w:val="00920A4A"/>
    <w:rsid w:val="00920E83"/>
    <w:rsid w:val="009211CA"/>
    <w:rsid w:val="0092154A"/>
    <w:rsid w:val="0092168A"/>
    <w:rsid w:val="00921ADC"/>
    <w:rsid w:val="00921B9C"/>
    <w:rsid w:val="00921BCA"/>
    <w:rsid w:val="0092230B"/>
    <w:rsid w:val="00923096"/>
    <w:rsid w:val="00923777"/>
    <w:rsid w:val="00923FEB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3F1"/>
    <w:rsid w:val="00930B58"/>
    <w:rsid w:val="00931025"/>
    <w:rsid w:val="00931426"/>
    <w:rsid w:val="00931AE2"/>
    <w:rsid w:val="00932719"/>
    <w:rsid w:val="00932D40"/>
    <w:rsid w:val="0093302C"/>
    <w:rsid w:val="00933338"/>
    <w:rsid w:val="0093357D"/>
    <w:rsid w:val="0093401C"/>
    <w:rsid w:val="0093416C"/>
    <w:rsid w:val="0093456B"/>
    <w:rsid w:val="00934C0B"/>
    <w:rsid w:val="00934D1E"/>
    <w:rsid w:val="009357D6"/>
    <w:rsid w:val="00935883"/>
    <w:rsid w:val="00935B70"/>
    <w:rsid w:val="00937694"/>
    <w:rsid w:val="0093797E"/>
    <w:rsid w:val="00937DEE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8A1"/>
    <w:rsid w:val="00947FFB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5BA"/>
    <w:rsid w:val="00957A16"/>
    <w:rsid w:val="00957CA9"/>
    <w:rsid w:val="00957DF6"/>
    <w:rsid w:val="00957E1B"/>
    <w:rsid w:val="00957F27"/>
    <w:rsid w:val="00960105"/>
    <w:rsid w:val="00960217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D0B"/>
    <w:rsid w:val="00962F7C"/>
    <w:rsid w:val="0096312B"/>
    <w:rsid w:val="00963932"/>
    <w:rsid w:val="009642A5"/>
    <w:rsid w:val="00964B4A"/>
    <w:rsid w:val="0096561A"/>
    <w:rsid w:val="00965660"/>
    <w:rsid w:val="0096591C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C2D"/>
    <w:rsid w:val="00973055"/>
    <w:rsid w:val="00973C34"/>
    <w:rsid w:val="00973F2B"/>
    <w:rsid w:val="00974A8F"/>
    <w:rsid w:val="00975455"/>
    <w:rsid w:val="0097548C"/>
    <w:rsid w:val="00975986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EFA"/>
    <w:rsid w:val="009811F9"/>
    <w:rsid w:val="009817BD"/>
    <w:rsid w:val="009819AB"/>
    <w:rsid w:val="009819EF"/>
    <w:rsid w:val="00981FE2"/>
    <w:rsid w:val="00982177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C35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BB4"/>
    <w:rsid w:val="009A1157"/>
    <w:rsid w:val="009A159E"/>
    <w:rsid w:val="009A1956"/>
    <w:rsid w:val="009A1CC3"/>
    <w:rsid w:val="009A1E29"/>
    <w:rsid w:val="009A2A74"/>
    <w:rsid w:val="009A302B"/>
    <w:rsid w:val="009A35BA"/>
    <w:rsid w:val="009A40ED"/>
    <w:rsid w:val="009A424A"/>
    <w:rsid w:val="009A4BF8"/>
    <w:rsid w:val="009A4DDD"/>
    <w:rsid w:val="009A4F11"/>
    <w:rsid w:val="009A5A8F"/>
    <w:rsid w:val="009A5FA7"/>
    <w:rsid w:val="009A6964"/>
    <w:rsid w:val="009A6985"/>
    <w:rsid w:val="009A6B02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2EC"/>
    <w:rsid w:val="009B4FB3"/>
    <w:rsid w:val="009B50CF"/>
    <w:rsid w:val="009B5168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40C"/>
    <w:rsid w:val="009C0521"/>
    <w:rsid w:val="009C09E5"/>
    <w:rsid w:val="009C1009"/>
    <w:rsid w:val="009C13D2"/>
    <w:rsid w:val="009C1433"/>
    <w:rsid w:val="009C1BA2"/>
    <w:rsid w:val="009C21F4"/>
    <w:rsid w:val="009C2BF7"/>
    <w:rsid w:val="009C3389"/>
    <w:rsid w:val="009C39AF"/>
    <w:rsid w:val="009C3CCD"/>
    <w:rsid w:val="009C41C7"/>
    <w:rsid w:val="009C42D4"/>
    <w:rsid w:val="009C4E12"/>
    <w:rsid w:val="009C4E30"/>
    <w:rsid w:val="009C50B3"/>
    <w:rsid w:val="009C57AD"/>
    <w:rsid w:val="009C5ECD"/>
    <w:rsid w:val="009C686F"/>
    <w:rsid w:val="009C694A"/>
    <w:rsid w:val="009C6BC5"/>
    <w:rsid w:val="009C6DF6"/>
    <w:rsid w:val="009C7631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4070"/>
    <w:rsid w:val="009D4D40"/>
    <w:rsid w:val="009D502B"/>
    <w:rsid w:val="009D62B5"/>
    <w:rsid w:val="009D6358"/>
    <w:rsid w:val="009D6407"/>
    <w:rsid w:val="009D6450"/>
    <w:rsid w:val="009D6933"/>
    <w:rsid w:val="009D6CFC"/>
    <w:rsid w:val="009D701E"/>
    <w:rsid w:val="009D73C6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EA8"/>
    <w:rsid w:val="009F41F9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90E"/>
    <w:rsid w:val="00A00077"/>
    <w:rsid w:val="00A00353"/>
    <w:rsid w:val="00A00711"/>
    <w:rsid w:val="00A00A82"/>
    <w:rsid w:val="00A00F81"/>
    <w:rsid w:val="00A01002"/>
    <w:rsid w:val="00A019DF"/>
    <w:rsid w:val="00A02162"/>
    <w:rsid w:val="00A024B5"/>
    <w:rsid w:val="00A0297B"/>
    <w:rsid w:val="00A02C92"/>
    <w:rsid w:val="00A02CA2"/>
    <w:rsid w:val="00A02E77"/>
    <w:rsid w:val="00A02FA2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5A"/>
    <w:rsid w:val="00A10F9D"/>
    <w:rsid w:val="00A11076"/>
    <w:rsid w:val="00A118F0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FD9"/>
    <w:rsid w:val="00A153E1"/>
    <w:rsid w:val="00A1571D"/>
    <w:rsid w:val="00A15E74"/>
    <w:rsid w:val="00A15EF0"/>
    <w:rsid w:val="00A169AE"/>
    <w:rsid w:val="00A16B21"/>
    <w:rsid w:val="00A16F34"/>
    <w:rsid w:val="00A170EC"/>
    <w:rsid w:val="00A179C5"/>
    <w:rsid w:val="00A17A2E"/>
    <w:rsid w:val="00A204C4"/>
    <w:rsid w:val="00A2071E"/>
    <w:rsid w:val="00A213E0"/>
    <w:rsid w:val="00A2168E"/>
    <w:rsid w:val="00A218F4"/>
    <w:rsid w:val="00A2236C"/>
    <w:rsid w:val="00A223B0"/>
    <w:rsid w:val="00A2240C"/>
    <w:rsid w:val="00A22470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B14"/>
    <w:rsid w:val="00A26359"/>
    <w:rsid w:val="00A26369"/>
    <w:rsid w:val="00A267D7"/>
    <w:rsid w:val="00A26A1A"/>
    <w:rsid w:val="00A26EA9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11B7"/>
    <w:rsid w:val="00A4135D"/>
    <w:rsid w:val="00A413C7"/>
    <w:rsid w:val="00A41A7A"/>
    <w:rsid w:val="00A41BDA"/>
    <w:rsid w:val="00A41BDF"/>
    <w:rsid w:val="00A422FC"/>
    <w:rsid w:val="00A42AA4"/>
    <w:rsid w:val="00A42C60"/>
    <w:rsid w:val="00A43288"/>
    <w:rsid w:val="00A438AF"/>
    <w:rsid w:val="00A43A16"/>
    <w:rsid w:val="00A43BC3"/>
    <w:rsid w:val="00A43C6A"/>
    <w:rsid w:val="00A4454A"/>
    <w:rsid w:val="00A446BD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5D9"/>
    <w:rsid w:val="00A51944"/>
    <w:rsid w:val="00A51A74"/>
    <w:rsid w:val="00A51BDC"/>
    <w:rsid w:val="00A51FF0"/>
    <w:rsid w:val="00A52071"/>
    <w:rsid w:val="00A52623"/>
    <w:rsid w:val="00A52AB3"/>
    <w:rsid w:val="00A52DA0"/>
    <w:rsid w:val="00A52F95"/>
    <w:rsid w:val="00A531B8"/>
    <w:rsid w:val="00A535C7"/>
    <w:rsid w:val="00A537B3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5C6"/>
    <w:rsid w:val="00A62E4A"/>
    <w:rsid w:val="00A637F0"/>
    <w:rsid w:val="00A64254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5C2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CE6"/>
    <w:rsid w:val="00A765FA"/>
    <w:rsid w:val="00A76AC7"/>
    <w:rsid w:val="00A77323"/>
    <w:rsid w:val="00A7749E"/>
    <w:rsid w:val="00A7785C"/>
    <w:rsid w:val="00A8065C"/>
    <w:rsid w:val="00A80962"/>
    <w:rsid w:val="00A80EF8"/>
    <w:rsid w:val="00A81674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22AA"/>
    <w:rsid w:val="00AB2412"/>
    <w:rsid w:val="00AB2B4F"/>
    <w:rsid w:val="00AB2E28"/>
    <w:rsid w:val="00AB2F77"/>
    <w:rsid w:val="00AB326A"/>
    <w:rsid w:val="00AB359F"/>
    <w:rsid w:val="00AB367E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93E"/>
    <w:rsid w:val="00AB6C41"/>
    <w:rsid w:val="00AB7667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D043B"/>
    <w:rsid w:val="00AD0B4D"/>
    <w:rsid w:val="00AD0D33"/>
    <w:rsid w:val="00AD0E54"/>
    <w:rsid w:val="00AD0E74"/>
    <w:rsid w:val="00AD1D34"/>
    <w:rsid w:val="00AD1DDD"/>
    <w:rsid w:val="00AD1F81"/>
    <w:rsid w:val="00AD21D5"/>
    <w:rsid w:val="00AD26A3"/>
    <w:rsid w:val="00AD26E8"/>
    <w:rsid w:val="00AD34A0"/>
    <w:rsid w:val="00AD38E7"/>
    <w:rsid w:val="00AD3BDC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20A7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6915"/>
    <w:rsid w:val="00AF6AA6"/>
    <w:rsid w:val="00AF7232"/>
    <w:rsid w:val="00AF7337"/>
    <w:rsid w:val="00AF7AF5"/>
    <w:rsid w:val="00B00D50"/>
    <w:rsid w:val="00B01264"/>
    <w:rsid w:val="00B01B63"/>
    <w:rsid w:val="00B01E2E"/>
    <w:rsid w:val="00B01F2B"/>
    <w:rsid w:val="00B02113"/>
    <w:rsid w:val="00B022DE"/>
    <w:rsid w:val="00B026E5"/>
    <w:rsid w:val="00B02CF5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AF1"/>
    <w:rsid w:val="00B11194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52F"/>
    <w:rsid w:val="00B166EE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3D0"/>
    <w:rsid w:val="00B214D3"/>
    <w:rsid w:val="00B21783"/>
    <w:rsid w:val="00B218E6"/>
    <w:rsid w:val="00B21DA7"/>
    <w:rsid w:val="00B22728"/>
    <w:rsid w:val="00B22AED"/>
    <w:rsid w:val="00B22E51"/>
    <w:rsid w:val="00B234AB"/>
    <w:rsid w:val="00B2356C"/>
    <w:rsid w:val="00B23AC8"/>
    <w:rsid w:val="00B23DEF"/>
    <w:rsid w:val="00B24678"/>
    <w:rsid w:val="00B24938"/>
    <w:rsid w:val="00B24957"/>
    <w:rsid w:val="00B24B0A"/>
    <w:rsid w:val="00B24F86"/>
    <w:rsid w:val="00B2506C"/>
    <w:rsid w:val="00B255CA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51DF"/>
    <w:rsid w:val="00B3587A"/>
    <w:rsid w:val="00B35B5A"/>
    <w:rsid w:val="00B3610C"/>
    <w:rsid w:val="00B368B9"/>
    <w:rsid w:val="00B36E91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F17"/>
    <w:rsid w:val="00B56543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DD2"/>
    <w:rsid w:val="00B64F7C"/>
    <w:rsid w:val="00B64FE9"/>
    <w:rsid w:val="00B652B5"/>
    <w:rsid w:val="00B65CCC"/>
    <w:rsid w:val="00B665FF"/>
    <w:rsid w:val="00B66AC6"/>
    <w:rsid w:val="00B66C65"/>
    <w:rsid w:val="00B672B5"/>
    <w:rsid w:val="00B67CCD"/>
    <w:rsid w:val="00B70177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77A"/>
    <w:rsid w:val="00B72CCC"/>
    <w:rsid w:val="00B72D25"/>
    <w:rsid w:val="00B72EFC"/>
    <w:rsid w:val="00B73022"/>
    <w:rsid w:val="00B73A70"/>
    <w:rsid w:val="00B73B89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C0B"/>
    <w:rsid w:val="00B7626F"/>
    <w:rsid w:val="00B76706"/>
    <w:rsid w:val="00B76737"/>
    <w:rsid w:val="00B76923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4C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536"/>
    <w:rsid w:val="00B828CF"/>
    <w:rsid w:val="00B82E81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EC8"/>
    <w:rsid w:val="00B933C1"/>
    <w:rsid w:val="00B935B1"/>
    <w:rsid w:val="00B94147"/>
    <w:rsid w:val="00B94213"/>
    <w:rsid w:val="00B942A4"/>
    <w:rsid w:val="00B942D5"/>
    <w:rsid w:val="00B944C8"/>
    <w:rsid w:val="00B9451F"/>
    <w:rsid w:val="00B9466C"/>
    <w:rsid w:val="00B94D29"/>
    <w:rsid w:val="00B94DA2"/>
    <w:rsid w:val="00B94EF4"/>
    <w:rsid w:val="00B95ABE"/>
    <w:rsid w:val="00B95CD5"/>
    <w:rsid w:val="00B95FC4"/>
    <w:rsid w:val="00B96395"/>
    <w:rsid w:val="00B96437"/>
    <w:rsid w:val="00B96FD8"/>
    <w:rsid w:val="00B975E4"/>
    <w:rsid w:val="00B976DB"/>
    <w:rsid w:val="00B97C5A"/>
    <w:rsid w:val="00BA00FF"/>
    <w:rsid w:val="00BA0A3E"/>
    <w:rsid w:val="00BA1485"/>
    <w:rsid w:val="00BA18F6"/>
    <w:rsid w:val="00BA1EEA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934"/>
    <w:rsid w:val="00BA6DB4"/>
    <w:rsid w:val="00BA72C6"/>
    <w:rsid w:val="00BB0B48"/>
    <w:rsid w:val="00BB0F8E"/>
    <w:rsid w:val="00BB10C9"/>
    <w:rsid w:val="00BB1EA0"/>
    <w:rsid w:val="00BB2482"/>
    <w:rsid w:val="00BB3731"/>
    <w:rsid w:val="00BB40CA"/>
    <w:rsid w:val="00BB441C"/>
    <w:rsid w:val="00BB4724"/>
    <w:rsid w:val="00BB48CA"/>
    <w:rsid w:val="00BB4978"/>
    <w:rsid w:val="00BB4B76"/>
    <w:rsid w:val="00BB51BE"/>
    <w:rsid w:val="00BB5B3F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FCC"/>
    <w:rsid w:val="00BC751D"/>
    <w:rsid w:val="00BC78AF"/>
    <w:rsid w:val="00BD008F"/>
    <w:rsid w:val="00BD016E"/>
    <w:rsid w:val="00BD0193"/>
    <w:rsid w:val="00BD03C4"/>
    <w:rsid w:val="00BD05F8"/>
    <w:rsid w:val="00BD082B"/>
    <w:rsid w:val="00BD0B3D"/>
    <w:rsid w:val="00BD0E1B"/>
    <w:rsid w:val="00BD0F59"/>
    <w:rsid w:val="00BD1351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376"/>
    <w:rsid w:val="00BE401E"/>
    <w:rsid w:val="00BE410A"/>
    <w:rsid w:val="00BE498F"/>
    <w:rsid w:val="00BE4D5E"/>
    <w:rsid w:val="00BE4FC8"/>
    <w:rsid w:val="00BE51AE"/>
    <w:rsid w:val="00BE539E"/>
    <w:rsid w:val="00BE55C5"/>
    <w:rsid w:val="00BE55FF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579"/>
    <w:rsid w:val="00BF1E42"/>
    <w:rsid w:val="00BF21B1"/>
    <w:rsid w:val="00BF2C14"/>
    <w:rsid w:val="00BF33F2"/>
    <w:rsid w:val="00BF37ED"/>
    <w:rsid w:val="00BF3CDD"/>
    <w:rsid w:val="00BF3E52"/>
    <w:rsid w:val="00BF3F3C"/>
    <w:rsid w:val="00BF4E4B"/>
    <w:rsid w:val="00BF51F7"/>
    <w:rsid w:val="00BF5EBB"/>
    <w:rsid w:val="00BF6007"/>
    <w:rsid w:val="00BF6434"/>
    <w:rsid w:val="00BF65AA"/>
    <w:rsid w:val="00BF6951"/>
    <w:rsid w:val="00BF6D54"/>
    <w:rsid w:val="00BF6DA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46B"/>
    <w:rsid w:val="00C02EB0"/>
    <w:rsid w:val="00C031DA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54D"/>
    <w:rsid w:val="00C15874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2010"/>
    <w:rsid w:val="00C22E14"/>
    <w:rsid w:val="00C23724"/>
    <w:rsid w:val="00C2399D"/>
    <w:rsid w:val="00C23ADA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4C9"/>
    <w:rsid w:val="00C26A2D"/>
    <w:rsid w:val="00C26DF7"/>
    <w:rsid w:val="00C2716C"/>
    <w:rsid w:val="00C27480"/>
    <w:rsid w:val="00C30086"/>
    <w:rsid w:val="00C3048D"/>
    <w:rsid w:val="00C305BB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C2E"/>
    <w:rsid w:val="00C5501A"/>
    <w:rsid w:val="00C550A9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2E1"/>
    <w:rsid w:val="00C632E5"/>
    <w:rsid w:val="00C63AE3"/>
    <w:rsid w:val="00C63E08"/>
    <w:rsid w:val="00C63F1D"/>
    <w:rsid w:val="00C6570F"/>
    <w:rsid w:val="00C65AC4"/>
    <w:rsid w:val="00C65F32"/>
    <w:rsid w:val="00C66560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DE8"/>
    <w:rsid w:val="00C75F1A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428"/>
    <w:rsid w:val="00C9146A"/>
    <w:rsid w:val="00C914FB"/>
    <w:rsid w:val="00C91785"/>
    <w:rsid w:val="00C921B3"/>
    <w:rsid w:val="00C9265E"/>
    <w:rsid w:val="00C926BE"/>
    <w:rsid w:val="00C92A9D"/>
    <w:rsid w:val="00C92DBC"/>
    <w:rsid w:val="00C9421B"/>
    <w:rsid w:val="00C9424A"/>
    <w:rsid w:val="00C94337"/>
    <w:rsid w:val="00C94415"/>
    <w:rsid w:val="00C94785"/>
    <w:rsid w:val="00C94ACE"/>
    <w:rsid w:val="00C94DBB"/>
    <w:rsid w:val="00C94F67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FD3"/>
    <w:rsid w:val="00CA02A1"/>
    <w:rsid w:val="00CA0793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D09"/>
    <w:rsid w:val="00CA3DFB"/>
    <w:rsid w:val="00CA3F79"/>
    <w:rsid w:val="00CA3FA7"/>
    <w:rsid w:val="00CA3FFA"/>
    <w:rsid w:val="00CA44A6"/>
    <w:rsid w:val="00CA45D4"/>
    <w:rsid w:val="00CA4894"/>
    <w:rsid w:val="00CA5A6C"/>
    <w:rsid w:val="00CA5BB4"/>
    <w:rsid w:val="00CA5DDF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672"/>
    <w:rsid w:val="00CB2717"/>
    <w:rsid w:val="00CB2FF8"/>
    <w:rsid w:val="00CB3248"/>
    <w:rsid w:val="00CB3965"/>
    <w:rsid w:val="00CB3C6B"/>
    <w:rsid w:val="00CB4766"/>
    <w:rsid w:val="00CB4B78"/>
    <w:rsid w:val="00CB4C7E"/>
    <w:rsid w:val="00CB4F27"/>
    <w:rsid w:val="00CB5405"/>
    <w:rsid w:val="00CB58FA"/>
    <w:rsid w:val="00CB5CA1"/>
    <w:rsid w:val="00CB65BE"/>
    <w:rsid w:val="00CB6C6C"/>
    <w:rsid w:val="00CB6EB6"/>
    <w:rsid w:val="00CB7425"/>
    <w:rsid w:val="00CB7836"/>
    <w:rsid w:val="00CB7ACC"/>
    <w:rsid w:val="00CB7F32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E1A"/>
    <w:rsid w:val="00CC7141"/>
    <w:rsid w:val="00CC71DA"/>
    <w:rsid w:val="00CC729A"/>
    <w:rsid w:val="00CC7797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68F"/>
    <w:rsid w:val="00CE3311"/>
    <w:rsid w:val="00CE39F7"/>
    <w:rsid w:val="00CE3C4F"/>
    <w:rsid w:val="00CE3D63"/>
    <w:rsid w:val="00CE3F21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22F"/>
    <w:rsid w:val="00CE74EC"/>
    <w:rsid w:val="00CE77A0"/>
    <w:rsid w:val="00CE7EB8"/>
    <w:rsid w:val="00CE7F5B"/>
    <w:rsid w:val="00CF001F"/>
    <w:rsid w:val="00CF004B"/>
    <w:rsid w:val="00CF04EA"/>
    <w:rsid w:val="00CF0A3F"/>
    <w:rsid w:val="00CF0B63"/>
    <w:rsid w:val="00CF0BF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78A"/>
    <w:rsid w:val="00CF4ED4"/>
    <w:rsid w:val="00CF4F48"/>
    <w:rsid w:val="00CF501F"/>
    <w:rsid w:val="00CF65FB"/>
    <w:rsid w:val="00CF6B8E"/>
    <w:rsid w:val="00CF6CB9"/>
    <w:rsid w:val="00CF6FD7"/>
    <w:rsid w:val="00CF7061"/>
    <w:rsid w:val="00CF734A"/>
    <w:rsid w:val="00CF74EA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6C7"/>
    <w:rsid w:val="00D04EDC"/>
    <w:rsid w:val="00D04EF1"/>
    <w:rsid w:val="00D05235"/>
    <w:rsid w:val="00D067EA"/>
    <w:rsid w:val="00D06FC2"/>
    <w:rsid w:val="00D07029"/>
    <w:rsid w:val="00D07104"/>
    <w:rsid w:val="00D077D4"/>
    <w:rsid w:val="00D07884"/>
    <w:rsid w:val="00D10B2A"/>
    <w:rsid w:val="00D117B4"/>
    <w:rsid w:val="00D11ACC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D02"/>
    <w:rsid w:val="00D24E0E"/>
    <w:rsid w:val="00D2548F"/>
    <w:rsid w:val="00D256D0"/>
    <w:rsid w:val="00D26365"/>
    <w:rsid w:val="00D2655D"/>
    <w:rsid w:val="00D26609"/>
    <w:rsid w:val="00D26E88"/>
    <w:rsid w:val="00D27135"/>
    <w:rsid w:val="00D272E9"/>
    <w:rsid w:val="00D27424"/>
    <w:rsid w:val="00D2757E"/>
    <w:rsid w:val="00D279A1"/>
    <w:rsid w:val="00D303B1"/>
    <w:rsid w:val="00D308A7"/>
    <w:rsid w:val="00D31061"/>
    <w:rsid w:val="00D311E1"/>
    <w:rsid w:val="00D31918"/>
    <w:rsid w:val="00D31971"/>
    <w:rsid w:val="00D31C69"/>
    <w:rsid w:val="00D3328E"/>
    <w:rsid w:val="00D333EB"/>
    <w:rsid w:val="00D33E09"/>
    <w:rsid w:val="00D34531"/>
    <w:rsid w:val="00D347DA"/>
    <w:rsid w:val="00D3487D"/>
    <w:rsid w:val="00D34B99"/>
    <w:rsid w:val="00D35054"/>
    <w:rsid w:val="00D3542B"/>
    <w:rsid w:val="00D354AD"/>
    <w:rsid w:val="00D355BC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1A8B"/>
    <w:rsid w:val="00D41BA2"/>
    <w:rsid w:val="00D41E65"/>
    <w:rsid w:val="00D41EE0"/>
    <w:rsid w:val="00D42178"/>
    <w:rsid w:val="00D429EF"/>
    <w:rsid w:val="00D42DE2"/>
    <w:rsid w:val="00D439DE"/>
    <w:rsid w:val="00D43A41"/>
    <w:rsid w:val="00D444CA"/>
    <w:rsid w:val="00D4491A"/>
    <w:rsid w:val="00D44B6C"/>
    <w:rsid w:val="00D44C7B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EB7"/>
    <w:rsid w:val="00D5002D"/>
    <w:rsid w:val="00D5032A"/>
    <w:rsid w:val="00D505B0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6023"/>
    <w:rsid w:val="00D5611C"/>
    <w:rsid w:val="00D5615B"/>
    <w:rsid w:val="00D56440"/>
    <w:rsid w:val="00D5656F"/>
    <w:rsid w:val="00D5722B"/>
    <w:rsid w:val="00D5725B"/>
    <w:rsid w:val="00D572A3"/>
    <w:rsid w:val="00D578C8"/>
    <w:rsid w:val="00D57B3A"/>
    <w:rsid w:val="00D57D57"/>
    <w:rsid w:val="00D57E4D"/>
    <w:rsid w:val="00D600FC"/>
    <w:rsid w:val="00D6010A"/>
    <w:rsid w:val="00D60194"/>
    <w:rsid w:val="00D60429"/>
    <w:rsid w:val="00D60581"/>
    <w:rsid w:val="00D608C3"/>
    <w:rsid w:val="00D6097D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AB3"/>
    <w:rsid w:val="00D64F44"/>
    <w:rsid w:val="00D65037"/>
    <w:rsid w:val="00D65874"/>
    <w:rsid w:val="00D661C9"/>
    <w:rsid w:val="00D6637C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26A"/>
    <w:rsid w:val="00D72585"/>
    <w:rsid w:val="00D725F8"/>
    <w:rsid w:val="00D72637"/>
    <w:rsid w:val="00D72F99"/>
    <w:rsid w:val="00D7307B"/>
    <w:rsid w:val="00D73566"/>
    <w:rsid w:val="00D736A1"/>
    <w:rsid w:val="00D7388A"/>
    <w:rsid w:val="00D73E2D"/>
    <w:rsid w:val="00D743EA"/>
    <w:rsid w:val="00D74474"/>
    <w:rsid w:val="00D74984"/>
    <w:rsid w:val="00D749DA"/>
    <w:rsid w:val="00D74E60"/>
    <w:rsid w:val="00D7545D"/>
    <w:rsid w:val="00D7549D"/>
    <w:rsid w:val="00D758D6"/>
    <w:rsid w:val="00D75B5B"/>
    <w:rsid w:val="00D75B96"/>
    <w:rsid w:val="00D76885"/>
    <w:rsid w:val="00D76A50"/>
    <w:rsid w:val="00D77004"/>
    <w:rsid w:val="00D77688"/>
    <w:rsid w:val="00D779C5"/>
    <w:rsid w:val="00D802A4"/>
    <w:rsid w:val="00D803C1"/>
    <w:rsid w:val="00D8094F"/>
    <w:rsid w:val="00D80EBC"/>
    <w:rsid w:val="00D814CE"/>
    <w:rsid w:val="00D81507"/>
    <w:rsid w:val="00D826F4"/>
    <w:rsid w:val="00D83223"/>
    <w:rsid w:val="00D836AB"/>
    <w:rsid w:val="00D8425F"/>
    <w:rsid w:val="00D84590"/>
    <w:rsid w:val="00D846DF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838"/>
    <w:rsid w:val="00D92C4C"/>
    <w:rsid w:val="00D92D4C"/>
    <w:rsid w:val="00D93169"/>
    <w:rsid w:val="00D931E7"/>
    <w:rsid w:val="00D9422D"/>
    <w:rsid w:val="00D947AA"/>
    <w:rsid w:val="00D947F2"/>
    <w:rsid w:val="00D9498C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1B91"/>
    <w:rsid w:val="00DA209F"/>
    <w:rsid w:val="00DA2269"/>
    <w:rsid w:val="00DA2981"/>
    <w:rsid w:val="00DA2B90"/>
    <w:rsid w:val="00DA2CBA"/>
    <w:rsid w:val="00DA3190"/>
    <w:rsid w:val="00DA345A"/>
    <w:rsid w:val="00DA3522"/>
    <w:rsid w:val="00DA3C5C"/>
    <w:rsid w:val="00DA3CB3"/>
    <w:rsid w:val="00DA427D"/>
    <w:rsid w:val="00DA479A"/>
    <w:rsid w:val="00DA486E"/>
    <w:rsid w:val="00DA4C4E"/>
    <w:rsid w:val="00DA4F15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531"/>
    <w:rsid w:val="00DB7819"/>
    <w:rsid w:val="00DC0239"/>
    <w:rsid w:val="00DC05D6"/>
    <w:rsid w:val="00DC119C"/>
    <w:rsid w:val="00DC14DC"/>
    <w:rsid w:val="00DC1A94"/>
    <w:rsid w:val="00DC1C36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FC8"/>
    <w:rsid w:val="00DC417D"/>
    <w:rsid w:val="00DC4257"/>
    <w:rsid w:val="00DC4341"/>
    <w:rsid w:val="00DC4580"/>
    <w:rsid w:val="00DC46DC"/>
    <w:rsid w:val="00DC5067"/>
    <w:rsid w:val="00DC50C9"/>
    <w:rsid w:val="00DC51CE"/>
    <w:rsid w:val="00DC534A"/>
    <w:rsid w:val="00DC5720"/>
    <w:rsid w:val="00DC5AB8"/>
    <w:rsid w:val="00DC607C"/>
    <w:rsid w:val="00DC6368"/>
    <w:rsid w:val="00DC6442"/>
    <w:rsid w:val="00DC6AA7"/>
    <w:rsid w:val="00DC6B47"/>
    <w:rsid w:val="00DC6DA2"/>
    <w:rsid w:val="00DC7218"/>
    <w:rsid w:val="00DC75A2"/>
    <w:rsid w:val="00DC75D9"/>
    <w:rsid w:val="00DC79CC"/>
    <w:rsid w:val="00DC7B99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6E"/>
    <w:rsid w:val="00DE713F"/>
    <w:rsid w:val="00DF0122"/>
    <w:rsid w:val="00DF051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45C"/>
    <w:rsid w:val="00E03CA8"/>
    <w:rsid w:val="00E04384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387"/>
    <w:rsid w:val="00E14398"/>
    <w:rsid w:val="00E143FB"/>
    <w:rsid w:val="00E1458B"/>
    <w:rsid w:val="00E1476C"/>
    <w:rsid w:val="00E14B7B"/>
    <w:rsid w:val="00E14BD9"/>
    <w:rsid w:val="00E14D6F"/>
    <w:rsid w:val="00E1511B"/>
    <w:rsid w:val="00E15480"/>
    <w:rsid w:val="00E155E5"/>
    <w:rsid w:val="00E1574B"/>
    <w:rsid w:val="00E16123"/>
    <w:rsid w:val="00E169A9"/>
    <w:rsid w:val="00E16F65"/>
    <w:rsid w:val="00E17153"/>
    <w:rsid w:val="00E1718A"/>
    <w:rsid w:val="00E17201"/>
    <w:rsid w:val="00E1792E"/>
    <w:rsid w:val="00E17AC2"/>
    <w:rsid w:val="00E17FF6"/>
    <w:rsid w:val="00E20137"/>
    <w:rsid w:val="00E20302"/>
    <w:rsid w:val="00E20B3D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72F8"/>
    <w:rsid w:val="00E27312"/>
    <w:rsid w:val="00E2735D"/>
    <w:rsid w:val="00E27922"/>
    <w:rsid w:val="00E27DD4"/>
    <w:rsid w:val="00E27E0B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D8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1B9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FEF"/>
    <w:rsid w:val="00E52593"/>
    <w:rsid w:val="00E5298D"/>
    <w:rsid w:val="00E52AA4"/>
    <w:rsid w:val="00E5365A"/>
    <w:rsid w:val="00E53791"/>
    <w:rsid w:val="00E5394E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5EB"/>
    <w:rsid w:val="00E55F51"/>
    <w:rsid w:val="00E5646E"/>
    <w:rsid w:val="00E575D0"/>
    <w:rsid w:val="00E578DC"/>
    <w:rsid w:val="00E57EF5"/>
    <w:rsid w:val="00E60034"/>
    <w:rsid w:val="00E609C0"/>
    <w:rsid w:val="00E60B08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765"/>
    <w:rsid w:val="00E6527D"/>
    <w:rsid w:val="00E65527"/>
    <w:rsid w:val="00E658AF"/>
    <w:rsid w:val="00E65CB0"/>
    <w:rsid w:val="00E65E81"/>
    <w:rsid w:val="00E663E2"/>
    <w:rsid w:val="00E6663E"/>
    <w:rsid w:val="00E66EB9"/>
    <w:rsid w:val="00E67012"/>
    <w:rsid w:val="00E6730B"/>
    <w:rsid w:val="00E67D9F"/>
    <w:rsid w:val="00E700F0"/>
    <w:rsid w:val="00E70846"/>
    <w:rsid w:val="00E70CEB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D5"/>
    <w:rsid w:val="00E73763"/>
    <w:rsid w:val="00E739FD"/>
    <w:rsid w:val="00E73A7F"/>
    <w:rsid w:val="00E73B6C"/>
    <w:rsid w:val="00E74330"/>
    <w:rsid w:val="00E7585B"/>
    <w:rsid w:val="00E75979"/>
    <w:rsid w:val="00E75DB8"/>
    <w:rsid w:val="00E75EB2"/>
    <w:rsid w:val="00E763DA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12"/>
    <w:rsid w:val="00E96A9F"/>
    <w:rsid w:val="00E9740F"/>
    <w:rsid w:val="00E9742C"/>
    <w:rsid w:val="00E978CC"/>
    <w:rsid w:val="00E97AEF"/>
    <w:rsid w:val="00E97E56"/>
    <w:rsid w:val="00EA00D8"/>
    <w:rsid w:val="00EA0851"/>
    <w:rsid w:val="00EA11C9"/>
    <w:rsid w:val="00EA11E8"/>
    <w:rsid w:val="00EA190E"/>
    <w:rsid w:val="00EA194D"/>
    <w:rsid w:val="00EA19FC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34A8"/>
    <w:rsid w:val="00EB3A92"/>
    <w:rsid w:val="00EB415E"/>
    <w:rsid w:val="00EB49FD"/>
    <w:rsid w:val="00EB4F51"/>
    <w:rsid w:val="00EB5375"/>
    <w:rsid w:val="00EB54D7"/>
    <w:rsid w:val="00EB55EB"/>
    <w:rsid w:val="00EB585D"/>
    <w:rsid w:val="00EB5E8D"/>
    <w:rsid w:val="00EB606A"/>
    <w:rsid w:val="00EB606D"/>
    <w:rsid w:val="00EB6312"/>
    <w:rsid w:val="00EB6846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3001"/>
    <w:rsid w:val="00EC3452"/>
    <w:rsid w:val="00EC345D"/>
    <w:rsid w:val="00EC357E"/>
    <w:rsid w:val="00EC3710"/>
    <w:rsid w:val="00EC37AF"/>
    <w:rsid w:val="00EC3948"/>
    <w:rsid w:val="00EC433F"/>
    <w:rsid w:val="00EC4425"/>
    <w:rsid w:val="00EC4A12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921"/>
    <w:rsid w:val="00ED22E2"/>
    <w:rsid w:val="00ED2B1A"/>
    <w:rsid w:val="00ED32AC"/>
    <w:rsid w:val="00ED338C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C14"/>
    <w:rsid w:val="00ED64F5"/>
    <w:rsid w:val="00ED655F"/>
    <w:rsid w:val="00ED769E"/>
    <w:rsid w:val="00ED79EB"/>
    <w:rsid w:val="00ED7BE0"/>
    <w:rsid w:val="00EE0047"/>
    <w:rsid w:val="00EE0195"/>
    <w:rsid w:val="00EE0210"/>
    <w:rsid w:val="00EE02A2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47B9"/>
    <w:rsid w:val="00EE4AB3"/>
    <w:rsid w:val="00EE4BB0"/>
    <w:rsid w:val="00EE4F75"/>
    <w:rsid w:val="00EE5587"/>
    <w:rsid w:val="00EE5646"/>
    <w:rsid w:val="00EE5DE8"/>
    <w:rsid w:val="00EE5F24"/>
    <w:rsid w:val="00EE6CF7"/>
    <w:rsid w:val="00EE73AF"/>
    <w:rsid w:val="00EE7668"/>
    <w:rsid w:val="00EF0136"/>
    <w:rsid w:val="00EF05A1"/>
    <w:rsid w:val="00EF05D2"/>
    <w:rsid w:val="00EF08CA"/>
    <w:rsid w:val="00EF0D86"/>
    <w:rsid w:val="00EF0EFA"/>
    <w:rsid w:val="00EF0F62"/>
    <w:rsid w:val="00EF14FE"/>
    <w:rsid w:val="00EF15FA"/>
    <w:rsid w:val="00EF1DEA"/>
    <w:rsid w:val="00EF1FF7"/>
    <w:rsid w:val="00EF2541"/>
    <w:rsid w:val="00EF2B34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81B"/>
    <w:rsid w:val="00EF7350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81A"/>
    <w:rsid w:val="00F07C0F"/>
    <w:rsid w:val="00F101BA"/>
    <w:rsid w:val="00F109A4"/>
    <w:rsid w:val="00F10BA1"/>
    <w:rsid w:val="00F10BD7"/>
    <w:rsid w:val="00F10F4E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F57"/>
    <w:rsid w:val="00F1339C"/>
    <w:rsid w:val="00F135F1"/>
    <w:rsid w:val="00F1378C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4277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77C"/>
    <w:rsid w:val="00F37BB0"/>
    <w:rsid w:val="00F37DFE"/>
    <w:rsid w:val="00F402D3"/>
    <w:rsid w:val="00F406CE"/>
    <w:rsid w:val="00F407F6"/>
    <w:rsid w:val="00F40C84"/>
    <w:rsid w:val="00F40E21"/>
    <w:rsid w:val="00F417DC"/>
    <w:rsid w:val="00F41BB9"/>
    <w:rsid w:val="00F41EE7"/>
    <w:rsid w:val="00F41F71"/>
    <w:rsid w:val="00F426D7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569"/>
    <w:rsid w:val="00F659E3"/>
    <w:rsid w:val="00F65E99"/>
    <w:rsid w:val="00F6673F"/>
    <w:rsid w:val="00F66C35"/>
    <w:rsid w:val="00F66C91"/>
    <w:rsid w:val="00F66EF6"/>
    <w:rsid w:val="00F6735D"/>
    <w:rsid w:val="00F678F5"/>
    <w:rsid w:val="00F67CD0"/>
    <w:rsid w:val="00F7001C"/>
    <w:rsid w:val="00F70EFE"/>
    <w:rsid w:val="00F71051"/>
    <w:rsid w:val="00F71575"/>
    <w:rsid w:val="00F72548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7812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39C4"/>
    <w:rsid w:val="00F83A9E"/>
    <w:rsid w:val="00F841C3"/>
    <w:rsid w:val="00F84202"/>
    <w:rsid w:val="00F84524"/>
    <w:rsid w:val="00F84A7D"/>
    <w:rsid w:val="00F8515C"/>
    <w:rsid w:val="00F85762"/>
    <w:rsid w:val="00F85BFA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C52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296"/>
    <w:rsid w:val="00F96341"/>
    <w:rsid w:val="00F96588"/>
    <w:rsid w:val="00F96A41"/>
    <w:rsid w:val="00F9706F"/>
    <w:rsid w:val="00F97154"/>
    <w:rsid w:val="00F97182"/>
    <w:rsid w:val="00F97648"/>
    <w:rsid w:val="00FA0B8C"/>
    <w:rsid w:val="00FA13BC"/>
    <w:rsid w:val="00FA1462"/>
    <w:rsid w:val="00FA1587"/>
    <w:rsid w:val="00FA15E3"/>
    <w:rsid w:val="00FA1AEF"/>
    <w:rsid w:val="00FA1D58"/>
    <w:rsid w:val="00FA1EA4"/>
    <w:rsid w:val="00FA2259"/>
    <w:rsid w:val="00FA2376"/>
    <w:rsid w:val="00FA23BB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926"/>
    <w:rsid w:val="00FB4B39"/>
    <w:rsid w:val="00FB6061"/>
    <w:rsid w:val="00FB6AC2"/>
    <w:rsid w:val="00FB6E8C"/>
    <w:rsid w:val="00FB746F"/>
    <w:rsid w:val="00FB7541"/>
    <w:rsid w:val="00FB7AF2"/>
    <w:rsid w:val="00FC0631"/>
    <w:rsid w:val="00FC10D0"/>
    <w:rsid w:val="00FC1136"/>
    <w:rsid w:val="00FC1337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C2C"/>
    <w:rsid w:val="00FC3FB5"/>
    <w:rsid w:val="00FC4022"/>
    <w:rsid w:val="00FC4147"/>
    <w:rsid w:val="00FC414E"/>
    <w:rsid w:val="00FC43A8"/>
    <w:rsid w:val="00FC4536"/>
    <w:rsid w:val="00FC493F"/>
    <w:rsid w:val="00FC4B18"/>
    <w:rsid w:val="00FC4BFF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86D"/>
    <w:rsid w:val="00FD4A01"/>
    <w:rsid w:val="00FD4B85"/>
    <w:rsid w:val="00FD51EE"/>
    <w:rsid w:val="00FD52B4"/>
    <w:rsid w:val="00FD5645"/>
    <w:rsid w:val="00FD5AD1"/>
    <w:rsid w:val="00FD5C77"/>
    <w:rsid w:val="00FD6533"/>
    <w:rsid w:val="00FD6806"/>
    <w:rsid w:val="00FD6B7E"/>
    <w:rsid w:val="00FD6C78"/>
    <w:rsid w:val="00FD6E76"/>
    <w:rsid w:val="00FD72A1"/>
    <w:rsid w:val="00FD72DB"/>
    <w:rsid w:val="00FD7539"/>
    <w:rsid w:val="00FD77A0"/>
    <w:rsid w:val="00FD77B5"/>
    <w:rsid w:val="00FE00A9"/>
    <w:rsid w:val="00FE0A53"/>
    <w:rsid w:val="00FE0ADA"/>
    <w:rsid w:val="00FE0C11"/>
    <w:rsid w:val="00FE0F68"/>
    <w:rsid w:val="00FE17EA"/>
    <w:rsid w:val="00FE19D0"/>
    <w:rsid w:val="00FE1C60"/>
    <w:rsid w:val="00FE1D34"/>
    <w:rsid w:val="00FE2377"/>
    <w:rsid w:val="00FE2A3F"/>
    <w:rsid w:val="00FE3246"/>
    <w:rsid w:val="00FE35F5"/>
    <w:rsid w:val="00FE3A06"/>
    <w:rsid w:val="00FE3C05"/>
    <w:rsid w:val="00FE3D0C"/>
    <w:rsid w:val="00FE4701"/>
    <w:rsid w:val="00FE4ABF"/>
    <w:rsid w:val="00FE4C9D"/>
    <w:rsid w:val="00FE5091"/>
    <w:rsid w:val="00FE53E0"/>
    <w:rsid w:val="00FE6248"/>
    <w:rsid w:val="00FE70EC"/>
    <w:rsid w:val="00FE7227"/>
    <w:rsid w:val="00FE7384"/>
    <w:rsid w:val="00FE7E91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ED"/>
    <w:rsid w:val="00FF4C6E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9A0023"/>
  <w15:docId w15:val="{9A3DA4B6-60B9-42F7-8962-E88C3B24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consultantplus://offline/ref=AD3C3E460975A2D9A1D04DA49B6E015C48DDB27C8C55E6B8B48947920219418BD7F9Z8v2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AD3C3E460975A2D9A1D04DA49B6E015C48DDB27C8C55E6B8B48947920219418BD7F9Z8v2N" TargetMode="External"/><Relationship Id="rId14" Type="http://schemas.openxmlformats.org/officeDocument/2006/relationships/hyperlink" Target="consultantplus://offline/ref=7CA6AF8E13816272B76F02D9D765E62E4C080754D1975C13DF558CB85E43102408CD3E13D5977B4FEC30B36B1DNCN1H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Планирование за 9 месяцев 2018 года,</a:t>
            </a:r>
          </a:p>
          <a:p>
            <a:pPr>
              <a:defRPr sz="1400"/>
            </a:pPr>
            <a:r>
              <a:rPr lang="ru-RU" sz="1400"/>
              <a:t>млн. рублей</a:t>
            </a:r>
          </a:p>
        </c:rich>
      </c:tx>
      <c:layout>
        <c:manualLayout>
          <c:xMode val="edge"/>
          <c:yMode val="edge"/>
          <c:x val="0.28263069139966329"/>
          <c:y val="2.279202279202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6190476190476191E-2"/>
          <c:y val="0.29299688701703003"/>
          <c:w val="0.63148931383577112"/>
          <c:h val="0.548269791857412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Планирование за 9 месяцев 2018 года, млн. рублей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2.1041526059242595E-2"/>
                  <c:y val="8.209729597753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B1-4B75-80F6-650A194B851D}"/>
                </c:ext>
              </c:extLst>
            </c:dLbl>
            <c:dLbl>
              <c:idx val="2"/>
              <c:layout>
                <c:manualLayout>
                  <c:x val="-2.9365954255718037E-2"/>
                  <c:y val="7.5825828325370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B1-4B75-80F6-650A194B851D}"/>
                </c:ext>
              </c:extLst>
            </c:dLbl>
            <c:dLbl>
              <c:idx val="3"/>
              <c:layout>
                <c:manualLayout>
                  <c:x val="-9.4725418938017558E-2"/>
                  <c:y val="-3.2037125794058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B1-4B75-80F6-650A194B851D}"/>
                </c:ext>
              </c:extLst>
            </c:dLbl>
            <c:dLbl>
              <c:idx val="4"/>
              <c:layout>
                <c:manualLayout>
                  <c:x val="-8.2485867151221526E-2"/>
                  <c:y val="-0.100136787249420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B1-4B75-80F6-650A194B851D}"/>
                </c:ext>
              </c:extLst>
            </c:dLbl>
            <c:dLbl>
              <c:idx val="5"/>
              <c:layout>
                <c:manualLayout>
                  <c:x val="0.11393607049118872"/>
                  <c:y val="5.8637772319276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B1-4B75-80F6-650A194B85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Электронный аукцион 10 942,05</c:v>
                </c:pt>
                <c:pt idx="1">
                  <c:v>Запрос котировок  61,06</c:v>
                </c:pt>
                <c:pt idx="2">
                  <c:v>Конкурс с ограниченным участием 726,48</c:v>
                </c:pt>
                <c:pt idx="3">
                  <c:v>Открытый конкурс 554,28</c:v>
                </c:pt>
                <c:pt idx="4">
                  <c:v>Запрос предложений 213,95</c:v>
                </c:pt>
                <c:pt idx="5">
                  <c:v>Закупки у единственного поставщика 2 376,58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10942.05</c:v>
                </c:pt>
                <c:pt idx="1">
                  <c:v>61.06</c:v>
                </c:pt>
                <c:pt idx="2">
                  <c:v>726.48</c:v>
                </c:pt>
                <c:pt idx="3">
                  <c:v>554.28</c:v>
                </c:pt>
                <c:pt idx="4">
                  <c:v>213.95</c:v>
                </c:pt>
                <c:pt idx="5">
                  <c:v>2376.58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B1-4B75-80F6-650A194B8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закупок по способам размещения в стоимостном выражении</a:t>
            </a:r>
          </a:p>
        </c:rich>
      </c:tx>
      <c:layout>
        <c:manualLayout>
          <c:xMode val="edge"/>
          <c:yMode val="edge"/>
          <c:x val="0.11225338405732992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99586147237208E-2"/>
          <c:y val="0.27337172405688093"/>
          <c:w val="0.53743580965422799"/>
          <c:h val="0.61137620059072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закупок по способам размещения в стоимостном выражении</c:v>
                </c:pt>
              </c:strCache>
            </c:strRef>
          </c:tx>
          <c:explosion val="25"/>
          <c:dPt>
            <c:idx val="0"/>
            <c:bubble3D val="0"/>
            <c:explosion val="67"/>
            <c:extLst>
              <c:ext xmlns:c16="http://schemas.microsoft.com/office/drawing/2014/chart" uri="{C3380CC4-5D6E-409C-BE32-E72D297353CC}">
                <c16:uniqueId val="{00000000-CD75-45CD-9339-B6A91FBF3431}"/>
              </c:ext>
            </c:extLst>
          </c:dPt>
          <c:dLbls>
            <c:dLbl>
              <c:idx val="1"/>
              <c:layout>
                <c:manualLayout>
                  <c:x val="-0.14172411592797254"/>
                  <c:y val="1.8405749420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17-47BD-8E8B-CD7ADFF8E64B}"/>
                </c:ext>
              </c:extLst>
            </c:dLbl>
            <c:dLbl>
              <c:idx val="2"/>
              <c:layout>
                <c:manualLayout>
                  <c:x val="-9.7397873888134241E-4"/>
                  <c:y val="-7.1865480655317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17-47BD-8E8B-CD7ADFF8E64B}"/>
                </c:ext>
              </c:extLst>
            </c:dLbl>
            <c:dLbl>
              <c:idx val="3"/>
              <c:layout>
                <c:manualLayout>
                  <c:x val="5.881989544695343E-2"/>
                  <c:y val="-8.633287686865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17-47BD-8E8B-CD7ADFF8E64B}"/>
                </c:ext>
              </c:extLst>
            </c:dLbl>
            <c:dLbl>
              <c:idx val="4"/>
              <c:layout>
                <c:manualLayout>
                  <c:x val="5.0722370447495731E-2"/>
                  <c:y val="3.443740728061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17-47BD-8E8B-CD7ADFF8E6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аукцион 93,13,%</c:v>
                </c:pt>
                <c:pt idx="1">
                  <c:v>Запрос котировок 0,59%</c:v>
                </c:pt>
                <c:pt idx="2">
                  <c:v>Открытый конкурс с ограниченным участием 0,41%</c:v>
                </c:pt>
                <c:pt idx="3">
                  <c:v>Открытый конкурс 5,87%</c:v>
                </c:pt>
              </c:strCache>
            </c:strRef>
          </c:cat>
          <c:val>
            <c:numRef>
              <c:f>Лист1!$B$2:$B$5</c:f>
              <c:numCache>
                <c:formatCode>0.00_ ;\-0.00\ </c:formatCode>
                <c:ptCount val="4"/>
                <c:pt idx="0">
                  <c:v>93.13</c:v>
                </c:pt>
                <c:pt idx="1">
                  <c:v>0.59</c:v>
                </c:pt>
                <c:pt idx="2">
                  <c:v>0.41</c:v>
                </c:pt>
                <c:pt idx="3">
                  <c:v>5.87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17-47BD-8E8B-CD7ADFF8E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494486563792531E-2"/>
          <c:y val="0.34925784169912377"/>
          <c:w val="0.46134803856588635"/>
          <c:h val="0.58596030552360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Размещение закупок в разрезе крупных государственных заказчиков по начальной (максимальной) цене контракта</c:v>
                </c:pt>
              </c:strCache>
            </c:strRef>
          </c:tx>
          <c:explosion val="3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Министерство финансов Забайкальского края 34,56%</c:v>
                </c:pt>
                <c:pt idx="1">
                  <c:v>ГКУ "Служба единого заказчика" Забайкальского края 17,06%</c:v>
                </c:pt>
                <c:pt idx="2">
                  <c:v>Министерство здравоохранения Забайкальского края 6,08%</c:v>
                </c:pt>
                <c:pt idx="3">
                  <c:v>ГУЗ "Краевая клиническая больница" 4,91%</c:v>
                </c:pt>
                <c:pt idx="4">
                  <c:v>ГКУЗ "Забайкальский Территориальный центр медицины катастроф" 4,48%</c:v>
                </c:pt>
                <c:pt idx="5">
                  <c:v>Другие заказчики 32,91%</c:v>
                </c:pt>
              </c:strCache>
            </c:strRef>
          </c:cat>
          <c:val>
            <c:numRef>
              <c:f>Лист1!$B$2:$B$7</c:f>
              <c:numCache>
                <c:formatCode>#,##0.00_ ;\-#,##0.00\ </c:formatCode>
                <c:ptCount val="6"/>
                <c:pt idx="0">
                  <c:v>34.56</c:v>
                </c:pt>
                <c:pt idx="1">
                  <c:v>17.059999999999999</c:v>
                </c:pt>
                <c:pt idx="2">
                  <c:v>6.08</c:v>
                </c:pt>
                <c:pt idx="3">
                  <c:v>4.91</c:v>
                </c:pt>
                <c:pt idx="4">
                  <c:v>4.4800000000000004</c:v>
                </c:pt>
                <c:pt idx="5">
                  <c:v>32.909999999999997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D-40B5-B112-EA215C416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560382012470313"/>
          <c:y val="0.18352695206461075"/>
          <c:w val="0.33666789409171416"/>
          <c:h val="0.8163064316414000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Жалобы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0.12938054975114052"/>
                  <c:y val="-0.1639995625546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признаны обоснованными 7,70%</c:v>
                </c:pt>
                <c:pt idx="1">
                  <c:v>признаны необоснованными 81,32%</c:v>
                </c:pt>
                <c:pt idx="2">
                  <c:v>признаны частично обоснованными 5,49%</c:v>
                </c:pt>
                <c:pt idx="3">
                  <c:v>отозваны заявителем 5,49%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7.6999999999999999E-2</c:v>
                </c:pt>
                <c:pt idx="1">
                  <c:v>0.81320000000000003</c:v>
                </c:pt>
                <c:pt idx="2">
                  <c:v>5.4899999999999997E-2</c:v>
                </c:pt>
                <c:pt idx="3">
                  <c:v>5.4899999999999997E-2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5FC554-5C20-4500-A3C9-1E44F265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23</Pages>
  <Words>7227</Words>
  <Characters>41196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9 месяцев 2018 года</vt:lpstr>
    </vt:vector>
  </TitlesOfParts>
  <Company>Минэкономразвития Сахалинской области</Company>
  <LinksUpToDate>false</LinksUpToDate>
  <CharactersWithSpaces>48327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9 месяцев 2018 года</dc:title>
  <dc:creator>Баранов</dc:creator>
  <cp:lastModifiedBy>Петрук Юлия Анатольевна</cp:lastModifiedBy>
  <cp:revision>205</cp:revision>
  <cp:lastPrinted>2018-10-18T00:17:00Z</cp:lastPrinted>
  <dcterms:created xsi:type="dcterms:W3CDTF">2018-09-30T23:51:00Z</dcterms:created>
  <dcterms:modified xsi:type="dcterms:W3CDTF">2018-10-19T05:57:00Z</dcterms:modified>
</cp:coreProperties>
</file>